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1F7" w:rsidRDefault="00E541F7" w:rsidP="00EB717C">
      <w:pPr>
        <w:pStyle w:val="Title"/>
        <w:pBdr>
          <w:top w:val="single" w:sz="4" w:space="0" w:color="auto"/>
          <w:left w:val="double" w:sz="6" w:space="4" w:color="auto"/>
        </w:pBdr>
        <w:rPr>
          <w:sz w:val="40"/>
          <w:szCs w:val="40"/>
        </w:rPr>
      </w:pPr>
      <w:r>
        <w:rPr>
          <w:sz w:val="40"/>
          <w:szCs w:val="40"/>
        </w:rPr>
        <w:t>WHEPSTEAD PARISH COUNCIL</w:t>
      </w:r>
    </w:p>
    <w:p w:rsidR="00E541F7" w:rsidRDefault="00E541F7" w:rsidP="00EB717C">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Approved Minutes of the Extraordinary Planning Meeting  </w:t>
      </w:r>
    </w:p>
    <w:p w:rsidR="00E541F7" w:rsidRDefault="00E541F7" w:rsidP="00EB717C">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 xml:space="preserve">Of the Parish Council held on </w:t>
      </w:r>
    </w:p>
    <w:p w:rsidR="00E541F7" w:rsidRDefault="00E541F7" w:rsidP="00EB717C">
      <w:pPr>
        <w:pBdr>
          <w:top w:val="single" w:sz="4" w:space="1" w:color="auto"/>
          <w:left w:val="single" w:sz="4" w:space="4" w:color="auto"/>
          <w:bottom w:val="single" w:sz="4" w:space="1" w:color="auto"/>
          <w:right w:val="single" w:sz="4" w:space="4" w:color="auto"/>
        </w:pBdr>
        <w:jc w:val="center"/>
        <w:rPr>
          <w:rFonts w:ascii="Arial" w:hAnsi="Arial" w:cs="Arial"/>
          <w:b/>
          <w:bCs/>
          <w:sz w:val="28"/>
          <w:szCs w:val="28"/>
        </w:rPr>
      </w:pPr>
      <w:r>
        <w:rPr>
          <w:rFonts w:ascii="Arial" w:hAnsi="Arial" w:cs="Arial"/>
          <w:b/>
          <w:bCs/>
          <w:sz w:val="28"/>
          <w:szCs w:val="28"/>
        </w:rPr>
        <w:t>Wednesday 6</w:t>
      </w:r>
      <w:r w:rsidRPr="00EB717C">
        <w:rPr>
          <w:rFonts w:ascii="Arial" w:hAnsi="Arial" w:cs="Arial"/>
          <w:b/>
          <w:bCs/>
          <w:sz w:val="28"/>
          <w:szCs w:val="28"/>
          <w:vertAlign w:val="superscript"/>
        </w:rPr>
        <w:t>th</w:t>
      </w:r>
      <w:r>
        <w:rPr>
          <w:rFonts w:ascii="Arial" w:hAnsi="Arial" w:cs="Arial"/>
          <w:b/>
          <w:bCs/>
          <w:sz w:val="28"/>
          <w:szCs w:val="28"/>
        </w:rPr>
        <w:t xml:space="preserve"> May at 7.30pm</w:t>
      </w:r>
    </w:p>
    <w:p w:rsidR="00E541F7" w:rsidRDefault="00E541F7" w:rsidP="00EB717C">
      <w:pPr>
        <w:rPr>
          <w:rFonts w:ascii="Arial" w:hAnsi="Arial" w:cs="Arial"/>
        </w:rPr>
      </w:pPr>
    </w:p>
    <w:p w:rsidR="00E541F7" w:rsidRDefault="00E541F7" w:rsidP="00EB717C">
      <w:pPr>
        <w:rPr>
          <w:rFonts w:ascii="Arial" w:hAnsi="Arial" w:cs="Arial"/>
        </w:rPr>
      </w:pPr>
      <w:r>
        <w:rPr>
          <w:rFonts w:ascii="Arial" w:hAnsi="Arial" w:cs="Arial"/>
        </w:rPr>
        <w:t xml:space="preserve">Attendees: </w:t>
      </w:r>
      <w:r>
        <w:rPr>
          <w:rFonts w:ascii="Arial" w:hAnsi="Arial" w:cs="Arial"/>
        </w:rPr>
        <w:tab/>
        <w:t>Councillors</w:t>
      </w:r>
      <w:r>
        <w:rPr>
          <w:rFonts w:ascii="Arial" w:hAnsi="Arial" w:cs="Arial"/>
        </w:rPr>
        <w:tab/>
      </w:r>
      <w:r>
        <w:rPr>
          <w:rFonts w:ascii="Arial" w:hAnsi="Arial" w:cs="Arial"/>
        </w:rPr>
        <w:tab/>
      </w:r>
      <w:r>
        <w:rPr>
          <w:rFonts w:ascii="Arial" w:hAnsi="Arial" w:cs="Arial"/>
        </w:rPr>
        <w:tab/>
      </w:r>
      <w:r>
        <w:rPr>
          <w:rFonts w:ascii="Arial" w:hAnsi="Arial" w:cs="Arial"/>
        </w:rPr>
        <w:tab/>
        <w:t>G O’Dell-GO (Chairman)</w:t>
      </w:r>
    </w:p>
    <w:p w:rsidR="00E541F7" w:rsidRDefault="00E541F7" w:rsidP="00EB717C">
      <w:pPr>
        <w:ind w:left="4320" w:firstLine="720"/>
        <w:rPr>
          <w:rFonts w:ascii="Arial" w:hAnsi="Arial" w:cs="Arial"/>
        </w:rPr>
      </w:pPr>
      <w:r>
        <w:rPr>
          <w:rFonts w:ascii="Arial" w:hAnsi="Arial" w:cs="Arial"/>
        </w:rPr>
        <w:t>M Morris-MM</w:t>
      </w:r>
    </w:p>
    <w:p w:rsidR="00E541F7" w:rsidRDefault="00E541F7" w:rsidP="00EB717C">
      <w:pPr>
        <w:ind w:left="4320" w:firstLine="720"/>
        <w:rPr>
          <w:rFonts w:ascii="Arial" w:hAnsi="Arial" w:cs="Arial"/>
        </w:rPr>
      </w:pPr>
      <w:r>
        <w:rPr>
          <w:rFonts w:ascii="Arial" w:hAnsi="Arial" w:cs="Arial"/>
        </w:rPr>
        <w:t>S Durrant-SD</w:t>
      </w:r>
      <w:r>
        <w:rPr>
          <w:rFonts w:ascii="Arial" w:hAnsi="Arial" w:cs="Arial"/>
        </w:rPr>
        <w:tab/>
      </w:r>
      <w:r>
        <w:rPr>
          <w:rFonts w:ascii="Arial" w:hAnsi="Arial" w:cs="Arial"/>
        </w:rPr>
        <w:tab/>
      </w:r>
      <w:r>
        <w:rPr>
          <w:rFonts w:ascii="Arial" w:hAnsi="Arial" w:cs="Arial"/>
        </w:rPr>
        <w:tab/>
      </w:r>
    </w:p>
    <w:p w:rsidR="00E541F7" w:rsidRDefault="00E541F7" w:rsidP="00EB71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 Nutt-EN</w:t>
      </w:r>
    </w:p>
    <w:p w:rsidR="00E541F7" w:rsidRDefault="00E541F7" w:rsidP="00EB71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 Maddever-AM</w:t>
      </w:r>
    </w:p>
    <w:p w:rsidR="00E541F7" w:rsidRDefault="00E541F7" w:rsidP="00EB71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N Aitkens-NA</w:t>
      </w:r>
    </w:p>
    <w:p w:rsidR="00E541F7" w:rsidRDefault="00E541F7" w:rsidP="00EB717C">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E541F7" w:rsidRDefault="00E541F7" w:rsidP="00EB717C">
      <w:pPr>
        <w:ind w:left="720" w:firstLine="720"/>
        <w:rPr>
          <w:rFonts w:ascii="Arial" w:hAnsi="Arial" w:cs="Arial"/>
        </w:rPr>
      </w:pPr>
      <w:r>
        <w:rPr>
          <w:rFonts w:ascii="Arial" w:hAnsi="Arial" w:cs="Arial"/>
        </w:rPr>
        <w:t xml:space="preserve">Clerk </w:t>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D Rix-DR</w:t>
      </w:r>
    </w:p>
    <w:p w:rsidR="00E541F7" w:rsidRDefault="00E541F7" w:rsidP="00EB717C">
      <w:pPr>
        <w:ind w:left="720" w:firstLine="720"/>
        <w:rPr>
          <w:rFonts w:ascii="Arial" w:hAnsi="Arial" w:cs="Arial"/>
        </w:rPr>
      </w:pPr>
      <w:r>
        <w:rPr>
          <w:rFonts w:ascii="Arial" w:hAnsi="Arial" w:cs="Arial"/>
        </w:rPr>
        <w:t>Member of the public</w:t>
      </w:r>
      <w:r>
        <w:rPr>
          <w:rFonts w:ascii="Arial" w:hAnsi="Arial" w:cs="Arial"/>
        </w:rPr>
        <w:tab/>
      </w:r>
      <w:r>
        <w:rPr>
          <w:rFonts w:ascii="Arial" w:hAnsi="Arial" w:cs="Arial"/>
        </w:rPr>
        <w:tab/>
        <w:t>A Robertson-AR</w:t>
      </w:r>
      <w:bookmarkStart w:id="0" w:name="_GoBack"/>
    </w:p>
    <w:p w:rsidR="00E541F7" w:rsidRDefault="00E541F7" w:rsidP="00EB717C">
      <w:pPr>
        <w:rPr>
          <w:rFonts w:ascii="Arial" w:hAnsi="Arial" w:cs="Arial"/>
        </w:rPr>
      </w:pPr>
      <w:r>
        <w:rPr>
          <w:rFonts w:ascii="Arial" w:hAnsi="Arial" w:cs="Arial"/>
        </w:rPr>
        <w:tab/>
      </w:r>
      <w:r>
        <w:rPr>
          <w:rFonts w:ascii="Arial" w:hAnsi="Arial" w:cs="Arial"/>
        </w:rPr>
        <w:tab/>
      </w:r>
    </w:p>
    <w:tbl>
      <w:tblPr>
        <w:tblW w:w="9645" w:type="dxa"/>
        <w:jc w:val="center"/>
        <w:tblLayout w:type="fixed"/>
        <w:tblLook w:val="00A0"/>
      </w:tblPr>
      <w:tblGrid>
        <w:gridCol w:w="1069"/>
        <w:gridCol w:w="8576"/>
      </w:tblGrid>
      <w:tr w:rsidR="00E541F7">
        <w:trPr>
          <w:jc w:val="center"/>
        </w:trPr>
        <w:tc>
          <w:tcPr>
            <w:tcW w:w="1068" w:type="dxa"/>
          </w:tcPr>
          <w:bookmarkEnd w:id="0"/>
          <w:p w:rsidR="00E541F7" w:rsidRDefault="00E541F7">
            <w:pPr>
              <w:spacing w:line="276" w:lineRule="auto"/>
              <w:rPr>
                <w:rFonts w:ascii="Arial" w:hAnsi="Arial" w:cs="Arial"/>
              </w:rPr>
            </w:pPr>
            <w:r>
              <w:rPr>
                <w:rFonts w:ascii="Arial" w:hAnsi="Arial" w:cs="Arial"/>
              </w:rPr>
              <w:t>1/72</w:t>
            </w:r>
          </w:p>
        </w:tc>
        <w:tc>
          <w:tcPr>
            <w:tcW w:w="8571" w:type="dxa"/>
          </w:tcPr>
          <w:p w:rsidR="00E541F7" w:rsidRDefault="00E541F7">
            <w:pPr>
              <w:pStyle w:val="Heading4"/>
              <w:spacing w:line="276" w:lineRule="auto"/>
              <w:rPr>
                <w:b/>
                <w:bCs/>
                <w:i w:val="0"/>
                <w:iCs w:val="0"/>
              </w:rPr>
            </w:pPr>
            <w:r>
              <w:rPr>
                <w:b/>
                <w:bCs/>
                <w:i w:val="0"/>
                <w:iCs w:val="0"/>
              </w:rPr>
              <w:t>Apologies</w:t>
            </w:r>
          </w:p>
          <w:p w:rsidR="00E541F7" w:rsidRDefault="00E541F7">
            <w:pPr>
              <w:spacing w:line="276" w:lineRule="auto"/>
              <w:rPr>
                <w:rFonts w:ascii="Arial" w:hAnsi="Arial" w:cs="Arial"/>
              </w:rPr>
            </w:pPr>
            <w:r>
              <w:rPr>
                <w:rFonts w:ascii="Arial" w:hAnsi="Arial" w:cs="Arial"/>
              </w:rPr>
              <w:t>Cllr Murray (in London)</w:t>
            </w:r>
          </w:p>
        </w:tc>
      </w:tr>
      <w:tr w:rsidR="00E541F7">
        <w:trPr>
          <w:trHeight w:val="73"/>
          <w:jc w:val="center"/>
        </w:trPr>
        <w:tc>
          <w:tcPr>
            <w:tcW w:w="1068" w:type="dxa"/>
          </w:tcPr>
          <w:p w:rsidR="00E541F7" w:rsidRDefault="00E541F7">
            <w:pPr>
              <w:spacing w:line="276" w:lineRule="auto"/>
              <w:rPr>
                <w:rFonts w:ascii="Arial" w:hAnsi="Arial" w:cs="Arial"/>
              </w:rPr>
            </w:pPr>
            <w:r>
              <w:rPr>
                <w:rFonts w:ascii="Arial" w:hAnsi="Arial" w:cs="Arial"/>
              </w:rPr>
              <w:t>2/73</w:t>
            </w:r>
          </w:p>
          <w:p w:rsidR="00E541F7" w:rsidRDefault="00E541F7">
            <w:pPr>
              <w:spacing w:line="276" w:lineRule="auto"/>
              <w:rPr>
                <w:rFonts w:ascii="Arial" w:hAnsi="Arial" w:cs="Arial"/>
              </w:rPr>
            </w:pPr>
          </w:p>
          <w:p w:rsidR="00E541F7" w:rsidRDefault="00E541F7">
            <w:pPr>
              <w:spacing w:line="276" w:lineRule="auto"/>
              <w:rPr>
                <w:rFonts w:ascii="Arial" w:hAnsi="Arial" w:cs="Arial"/>
              </w:rPr>
            </w:pPr>
          </w:p>
          <w:p w:rsidR="00E541F7" w:rsidRDefault="00E541F7">
            <w:pPr>
              <w:spacing w:line="276" w:lineRule="auto"/>
              <w:rPr>
                <w:rFonts w:ascii="Arial" w:hAnsi="Arial" w:cs="Arial"/>
              </w:rPr>
            </w:pPr>
            <w:r>
              <w:rPr>
                <w:rFonts w:ascii="Arial" w:hAnsi="Arial" w:cs="Arial"/>
              </w:rPr>
              <w:t>3/74</w:t>
            </w:r>
          </w:p>
          <w:p w:rsidR="00E541F7" w:rsidRDefault="00E541F7">
            <w:pPr>
              <w:spacing w:line="276" w:lineRule="auto"/>
              <w:rPr>
                <w:rFonts w:ascii="Arial" w:hAnsi="Arial" w:cs="Arial"/>
              </w:rPr>
            </w:pPr>
          </w:p>
          <w:p w:rsidR="00E541F7" w:rsidRDefault="00E541F7">
            <w:pPr>
              <w:spacing w:line="276" w:lineRule="auto"/>
              <w:rPr>
                <w:rFonts w:ascii="Arial" w:hAnsi="Arial" w:cs="Arial"/>
              </w:rPr>
            </w:pPr>
          </w:p>
          <w:p w:rsidR="00E541F7" w:rsidRDefault="00E541F7">
            <w:pPr>
              <w:spacing w:line="276" w:lineRule="auto"/>
              <w:rPr>
                <w:rFonts w:ascii="Arial" w:hAnsi="Arial" w:cs="Arial"/>
              </w:rPr>
            </w:pPr>
          </w:p>
          <w:p w:rsidR="00E541F7" w:rsidRDefault="00E541F7">
            <w:pPr>
              <w:spacing w:line="276" w:lineRule="auto"/>
              <w:rPr>
                <w:rFonts w:ascii="Arial" w:hAnsi="Arial" w:cs="Arial"/>
              </w:rPr>
            </w:pPr>
          </w:p>
          <w:p w:rsidR="00E541F7" w:rsidRDefault="00E541F7">
            <w:pPr>
              <w:spacing w:line="276" w:lineRule="auto"/>
              <w:rPr>
                <w:rFonts w:ascii="Arial" w:hAnsi="Arial" w:cs="Arial"/>
              </w:rPr>
            </w:pPr>
          </w:p>
          <w:p w:rsidR="00E541F7" w:rsidRDefault="00E541F7">
            <w:pPr>
              <w:spacing w:line="276" w:lineRule="auto"/>
              <w:rPr>
                <w:rFonts w:ascii="Arial" w:hAnsi="Arial" w:cs="Arial"/>
              </w:rPr>
            </w:pPr>
          </w:p>
          <w:p w:rsidR="00E541F7" w:rsidRDefault="00E541F7">
            <w:pPr>
              <w:spacing w:line="276" w:lineRule="auto"/>
              <w:rPr>
                <w:rFonts w:ascii="Arial" w:hAnsi="Arial" w:cs="Arial"/>
              </w:rPr>
            </w:pPr>
            <w:r>
              <w:rPr>
                <w:rFonts w:ascii="Arial" w:hAnsi="Arial" w:cs="Arial"/>
              </w:rPr>
              <w:t>4/75</w:t>
            </w:r>
          </w:p>
        </w:tc>
        <w:tc>
          <w:tcPr>
            <w:tcW w:w="8571" w:type="dxa"/>
          </w:tcPr>
          <w:p w:rsidR="00E541F7" w:rsidRDefault="00E541F7">
            <w:pPr>
              <w:spacing w:line="276" w:lineRule="auto"/>
              <w:rPr>
                <w:rFonts w:ascii="Arial" w:hAnsi="Arial" w:cs="Arial"/>
                <w:b/>
                <w:bCs/>
              </w:rPr>
            </w:pPr>
            <w:r>
              <w:rPr>
                <w:rFonts w:ascii="Arial" w:hAnsi="Arial" w:cs="Arial"/>
                <w:b/>
                <w:bCs/>
              </w:rPr>
              <w:t>Declarations of Interest</w:t>
            </w:r>
          </w:p>
          <w:p w:rsidR="00E541F7" w:rsidRDefault="00E541F7">
            <w:pPr>
              <w:spacing w:line="276" w:lineRule="auto"/>
              <w:rPr>
                <w:rFonts w:ascii="Arial" w:hAnsi="Arial" w:cs="Arial"/>
              </w:rPr>
            </w:pPr>
            <w:r>
              <w:rPr>
                <w:rFonts w:ascii="Arial" w:hAnsi="Arial" w:cs="Arial"/>
              </w:rPr>
              <w:t>Cllr Aitkens (father of adjacent landowner)</w:t>
            </w:r>
          </w:p>
          <w:p w:rsidR="00E541F7" w:rsidRPr="00EB717C" w:rsidRDefault="00E541F7">
            <w:pPr>
              <w:spacing w:line="276" w:lineRule="auto"/>
              <w:rPr>
                <w:rFonts w:ascii="Arial" w:hAnsi="Arial" w:cs="Arial"/>
                <w:i/>
                <w:iCs/>
              </w:rPr>
            </w:pPr>
            <w:r w:rsidRPr="00EB717C">
              <w:rPr>
                <w:rFonts w:ascii="Arial" w:hAnsi="Arial" w:cs="Arial"/>
                <w:i/>
                <w:iCs/>
              </w:rPr>
              <w:t>Cllr NA left the meeting</w:t>
            </w:r>
          </w:p>
          <w:p w:rsidR="00E541F7" w:rsidRDefault="00E541F7">
            <w:pPr>
              <w:spacing w:line="276" w:lineRule="auto"/>
              <w:rPr>
                <w:rFonts w:ascii="Arial" w:hAnsi="Arial" w:cs="Arial"/>
                <w:b/>
                <w:bCs/>
              </w:rPr>
            </w:pPr>
            <w:r>
              <w:rPr>
                <w:rFonts w:ascii="Arial" w:hAnsi="Arial" w:cs="Arial"/>
                <w:b/>
                <w:bCs/>
              </w:rPr>
              <w:t>Public Forum</w:t>
            </w:r>
          </w:p>
          <w:p w:rsidR="00E541F7" w:rsidRDefault="00E541F7">
            <w:pPr>
              <w:spacing w:line="276" w:lineRule="auto"/>
              <w:rPr>
                <w:rFonts w:ascii="Arial" w:hAnsi="Arial" w:cs="Arial"/>
              </w:rPr>
            </w:pPr>
            <w:r>
              <w:rPr>
                <w:rFonts w:ascii="Arial" w:hAnsi="Arial" w:cs="Arial"/>
              </w:rPr>
              <w:t xml:space="preserve">Cllr EN mentioned that online she had seen a planning application for Bevans Farm in Tuffields Road. DR said that as it was a prior approval application the planning department at St Edmundsbury Council said that it was not obliged to consult the Parish Council. Cllr EN urged councillors to keep an eye on access plans to the development to make sure that Darney Lane was not compromised. </w:t>
            </w:r>
          </w:p>
          <w:p w:rsidR="00E541F7" w:rsidRDefault="00E541F7">
            <w:pPr>
              <w:spacing w:line="276" w:lineRule="auto"/>
              <w:rPr>
                <w:rFonts w:ascii="Arial" w:hAnsi="Arial" w:cs="Arial"/>
                <w:b/>
                <w:bCs/>
              </w:rPr>
            </w:pPr>
            <w:r>
              <w:rPr>
                <w:rFonts w:ascii="Arial" w:hAnsi="Arial" w:cs="Arial"/>
                <w:b/>
                <w:bCs/>
              </w:rPr>
              <w:t>Planning Application DC/15/0760/FUL The Chestnuts, Brockley Road</w:t>
            </w:r>
          </w:p>
          <w:p w:rsidR="00E541F7" w:rsidRDefault="00E541F7">
            <w:pPr>
              <w:spacing w:line="276" w:lineRule="auto"/>
              <w:rPr>
                <w:rFonts w:ascii="Arial" w:hAnsi="Arial" w:cs="Arial"/>
              </w:rPr>
            </w:pPr>
            <w:r>
              <w:rPr>
                <w:rFonts w:ascii="Arial" w:hAnsi="Arial" w:cs="Arial"/>
              </w:rPr>
              <w:t xml:space="preserve">Councillors discussed the proposed earth sheltered dwelling being outside the village settlement boundary and possible access issues with the proposed shared drive, but unanimously voted to support the application. Cllr EN said she thought it would be an asset to the village. DR to report decision.  </w:t>
            </w:r>
          </w:p>
          <w:p w:rsidR="00E541F7" w:rsidRDefault="00E541F7">
            <w:pPr>
              <w:spacing w:line="276" w:lineRule="auto"/>
              <w:rPr>
                <w:rFonts w:ascii="Arial" w:hAnsi="Arial" w:cs="Arial"/>
              </w:rPr>
            </w:pPr>
            <w:r>
              <w:rPr>
                <w:rFonts w:ascii="Arial" w:hAnsi="Arial" w:cs="Arial"/>
              </w:rPr>
              <w:t xml:space="preserve">Cllr GO reported that the Nunwick Farm change of use of land from agricultural to domestic use application had been approved. </w:t>
            </w:r>
          </w:p>
          <w:p w:rsidR="00E541F7" w:rsidRDefault="00E541F7">
            <w:pPr>
              <w:spacing w:line="276" w:lineRule="auto"/>
              <w:rPr>
                <w:rFonts w:ascii="Arial" w:hAnsi="Arial" w:cs="Arial"/>
              </w:rPr>
            </w:pPr>
          </w:p>
          <w:p w:rsidR="00E541F7" w:rsidRDefault="00E541F7">
            <w:pPr>
              <w:spacing w:line="276" w:lineRule="auto"/>
              <w:rPr>
                <w:rFonts w:ascii="Arial" w:hAnsi="Arial" w:cs="Arial"/>
              </w:rPr>
            </w:pPr>
            <w:r>
              <w:rPr>
                <w:rFonts w:ascii="Arial" w:hAnsi="Arial" w:cs="Arial"/>
              </w:rPr>
              <w:t>The meeting closed at 7.57pm</w:t>
            </w:r>
          </w:p>
          <w:p w:rsidR="00E541F7" w:rsidRDefault="00E541F7">
            <w:pPr>
              <w:spacing w:line="276" w:lineRule="auto"/>
              <w:rPr>
                <w:rFonts w:ascii="Arial" w:hAnsi="Arial" w:cs="Arial"/>
              </w:rPr>
            </w:pPr>
          </w:p>
          <w:p w:rsidR="00E541F7" w:rsidRDefault="00E541F7">
            <w:pPr>
              <w:spacing w:line="276" w:lineRule="auto"/>
              <w:rPr>
                <w:rFonts w:ascii="Arial" w:hAnsi="Arial" w:cs="Arial"/>
              </w:rPr>
            </w:pPr>
            <w:r>
              <w:rPr>
                <w:rFonts w:ascii="Arial" w:hAnsi="Arial" w:cs="Arial"/>
              </w:rPr>
              <w:t>Signed………………………………………………………..Date…………………</w:t>
            </w:r>
          </w:p>
        </w:tc>
      </w:tr>
    </w:tbl>
    <w:p w:rsidR="00E541F7" w:rsidRDefault="00E541F7" w:rsidP="00EB717C"/>
    <w:p w:rsidR="00E541F7" w:rsidRDefault="00E541F7"/>
    <w:sectPr w:rsidR="00E541F7" w:rsidSect="006B029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1F7" w:rsidRDefault="00E541F7" w:rsidP="008B0283">
      <w:r>
        <w:separator/>
      </w:r>
    </w:p>
  </w:endnote>
  <w:endnote w:type="continuationSeparator" w:id="0">
    <w:p w:rsidR="00E541F7" w:rsidRDefault="00E541F7" w:rsidP="008B02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F7" w:rsidRDefault="00E541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F7" w:rsidRDefault="00E541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F7" w:rsidRDefault="00E541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1F7" w:rsidRDefault="00E541F7" w:rsidP="008B0283">
      <w:r>
        <w:separator/>
      </w:r>
    </w:p>
  </w:footnote>
  <w:footnote w:type="continuationSeparator" w:id="0">
    <w:p w:rsidR="00E541F7" w:rsidRDefault="00E541F7" w:rsidP="008B02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F7" w:rsidRDefault="00E541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F7" w:rsidRDefault="00E541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1F7" w:rsidRDefault="00E541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717C"/>
    <w:rsid w:val="00101FFA"/>
    <w:rsid w:val="002B1D71"/>
    <w:rsid w:val="006B029C"/>
    <w:rsid w:val="006D6270"/>
    <w:rsid w:val="00714282"/>
    <w:rsid w:val="00851A6F"/>
    <w:rsid w:val="008B0283"/>
    <w:rsid w:val="00913984"/>
    <w:rsid w:val="00A06B68"/>
    <w:rsid w:val="00C429C7"/>
    <w:rsid w:val="00CC7570"/>
    <w:rsid w:val="00E541F7"/>
    <w:rsid w:val="00E9706C"/>
    <w:rsid w:val="00EB717C"/>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17C"/>
    <w:rPr>
      <w:rFonts w:ascii="Times New Roman" w:eastAsia="Times New Roman" w:hAnsi="Times New Roman"/>
      <w:sz w:val="24"/>
      <w:szCs w:val="24"/>
      <w:lang w:eastAsia="en-US"/>
    </w:rPr>
  </w:style>
  <w:style w:type="paragraph" w:styleId="Heading4">
    <w:name w:val="heading 4"/>
    <w:basedOn w:val="Normal"/>
    <w:next w:val="Normal"/>
    <w:link w:val="Heading4Char"/>
    <w:uiPriority w:val="99"/>
    <w:qFormat/>
    <w:rsid w:val="00EB717C"/>
    <w:pPr>
      <w:keepNext/>
      <w:outlineLvl w:val="3"/>
    </w:pPr>
    <w:rPr>
      <w:rFonts w:ascii="Arial" w:hAnsi="Arial" w:cs="Arial"/>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rsid w:val="00EB717C"/>
    <w:rPr>
      <w:rFonts w:ascii="Arial" w:hAnsi="Arial" w:cs="Arial"/>
      <w:i/>
      <w:iCs/>
      <w:sz w:val="24"/>
      <w:szCs w:val="24"/>
    </w:rPr>
  </w:style>
  <w:style w:type="paragraph" w:styleId="Title">
    <w:name w:val="Title"/>
    <w:basedOn w:val="Normal"/>
    <w:link w:val="TitleChar"/>
    <w:uiPriority w:val="99"/>
    <w:qFormat/>
    <w:rsid w:val="00EB717C"/>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32"/>
    </w:rPr>
  </w:style>
  <w:style w:type="character" w:customStyle="1" w:styleId="TitleChar">
    <w:name w:val="Title Char"/>
    <w:basedOn w:val="DefaultParagraphFont"/>
    <w:link w:val="Title"/>
    <w:uiPriority w:val="99"/>
    <w:rsid w:val="00EB717C"/>
    <w:rPr>
      <w:rFonts w:ascii="Arial" w:hAnsi="Arial" w:cs="Arial"/>
      <w:b/>
      <w:bCs/>
      <w:color w:val="7F007F"/>
      <w:sz w:val="40"/>
      <w:szCs w:val="40"/>
    </w:rPr>
  </w:style>
  <w:style w:type="paragraph" w:styleId="Header">
    <w:name w:val="header"/>
    <w:basedOn w:val="Normal"/>
    <w:link w:val="HeaderChar"/>
    <w:uiPriority w:val="99"/>
    <w:rsid w:val="00913984"/>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eastAsia="en-US"/>
    </w:rPr>
  </w:style>
  <w:style w:type="paragraph" w:styleId="Footer">
    <w:name w:val="footer"/>
    <w:basedOn w:val="Normal"/>
    <w:link w:val="FooterChar"/>
    <w:uiPriority w:val="99"/>
    <w:rsid w:val="00913984"/>
    <w:pPr>
      <w:tabs>
        <w:tab w:val="center" w:pos="4153"/>
        <w:tab w:val="right" w:pos="8306"/>
      </w:tabs>
    </w:pPr>
  </w:style>
  <w:style w:type="character" w:customStyle="1" w:styleId="FooterChar">
    <w:name w:val="Footer Char"/>
    <w:basedOn w:val="DefaultParagraphFont"/>
    <w:link w:val="Footer"/>
    <w:uiPriority w:val="99"/>
    <w:semiHidden/>
    <w:rPr>
      <w:rFonts w:ascii="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47211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1</Pages>
  <Words>220</Words>
  <Characters>1258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WHEPSTEAD PARISH COUNCIL</dc:title>
  <dc:subject/>
  <dc:creator>WhepsteadPC</dc:creator>
  <cp:keywords/>
  <dc:description/>
  <cp:lastModifiedBy>Graham</cp:lastModifiedBy>
  <cp:revision>2</cp:revision>
  <dcterms:created xsi:type="dcterms:W3CDTF">2015-05-21T20:25:00Z</dcterms:created>
  <dcterms:modified xsi:type="dcterms:W3CDTF">2015-05-21T20:25:00Z</dcterms:modified>
</cp:coreProperties>
</file>