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7EE" w14:textId="77777777" w:rsidR="003C394B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39D13E11" w14:textId="77777777" w:rsidR="00D61913" w:rsidRPr="00287CCD" w:rsidRDefault="00D61913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70B23" w14:textId="77777777" w:rsidR="003C394B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proofErr w:type="spellStart"/>
      <w:r w:rsidRPr="00287CCD"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 w:rsidRPr="00287CCD"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57698EB3" w14:textId="77777777" w:rsidR="00D61913" w:rsidRPr="00287CCD" w:rsidRDefault="00D61913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32A37" w14:textId="259A68FA" w:rsidR="003C394B" w:rsidRPr="000D69FF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Wednesday </w:t>
      </w:r>
      <w:r w:rsidR="00670DDA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C394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CCD">
        <w:rPr>
          <w:rFonts w:ascii="Times New Roman" w:hAnsi="Times New Roman" w:cs="Times New Roman"/>
          <w:b/>
          <w:sz w:val="28"/>
          <w:szCs w:val="28"/>
        </w:rPr>
        <w:t>at 7pm 2025</w:t>
      </w:r>
    </w:p>
    <w:p w14:paraId="690A7B6B" w14:textId="77777777" w:rsidR="00D61913" w:rsidRDefault="00D61913" w:rsidP="00D619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B72077" w14:textId="34ACECF0" w:rsidR="00AB1FE6" w:rsidRPr="00D61913" w:rsidRDefault="003C394B" w:rsidP="00D619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9FF">
        <w:rPr>
          <w:rFonts w:ascii="Times New Roman" w:hAnsi="Times New Roman" w:cs="Times New Roman"/>
          <w:bCs/>
          <w:sz w:val="24"/>
          <w:szCs w:val="24"/>
        </w:rPr>
        <w:t>Attendees: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  <w:t xml:space="preserve">Councillors 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Cllr. Corcoran (chair)</w:t>
      </w:r>
    </w:p>
    <w:p w14:paraId="27656B3F" w14:textId="77777777" w:rsidR="00AB1FE6" w:rsidRPr="00AB1FE6" w:rsidRDefault="00AB1FE6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B1FE6">
        <w:rPr>
          <w:rFonts w:ascii="Times New Roman" w:hAnsi="Times New Roman" w:cs="Times New Roman"/>
          <w:sz w:val="24"/>
          <w:szCs w:val="24"/>
        </w:rPr>
        <w:t>Cllr. Nutt</w:t>
      </w:r>
    </w:p>
    <w:p w14:paraId="78D00695" w14:textId="77777777" w:rsidR="00AB1FE6" w:rsidRDefault="00AB1FE6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B1FE6">
        <w:rPr>
          <w:rFonts w:ascii="Times New Roman" w:hAnsi="Times New Roman" w:cs="Times New Roman"/>
          <w:sz w:val="24"/>
          <w:szCs w:val="24"/>
        </w:rPr>
        <w:t>Cllr. Sergent</w:t>
      </w:r>
    </w:p>
    <w:p w14:paraId="7F095039" w14:textId="4AA5AA29" w:rsidR="00866D8F" w:rsidRDefault="00866D8F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Aitkens</w:t>
      </w:r>
    </w:p>
    <w:p w14:paraId="11147FC9" w14:textId="6A837936" w:rsidR="00670DDA" w:rsidRDefault="00670DDA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Skeels</w:t>
      </w:r>
    </w:p>
    <w:p w14:paraId="08259020" w14:textId="4ABE5574" w:rsidR="00670DDA" w:rsidRDefault="00670DDA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Quince</w:t>
      </w:r>
    </w:p>
    <w:p w14:paraId="1035E577" w14:textId="6CB5C288" w:rsidR="00670DDA" w:rsidRDefault="00F0795E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Maddever</w:t>
      </w:r>
      <w:proofErr w:type="spellEnd"/>
    </w:p>
    <w:p w14:paraId="304407E8" w14:textId="52DCD713" w:rsidR="00F0795E" w:rsidRPr="00AB1FE6" w:rsidRDefault="00F0795E" w:rsidP="00F07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Councillor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Cllr. Pugh</w:t>
      </w:r>
    </w:p>
    <w:p w14:paraId="50EC0F61" w14:textId="4024D04D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  <w:r w:rsidRPr="00AB1FE6">
        <w:rPr>
          <w:rFonts w:ascii="Times New Roman" w:hAnsi="Times New Roman" w:cs="Times New Roman"/>
          <w:bCs/>
          <w:sz w:val="24"/>
          <w:szCs w:val="24"/>
        </w:rPr>
        <w:t>Clerk</w:t>
      </w:r>
      <w:r w:rsidRPr="00AB1FE6">
        <w:rPr>
          <w:rFonts w:ascii="Times New Roman" w:hAnsi="Times New Roman" w:cs="Times New Roman"/>
          <w:sz w:val="24"/>
          <w:szCs w:val="24"/>
        </w:rPr>
        <w:t xml:space="preserve"> </w:t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  <w:t>Di Rix</w:t>
      </w:r>
    </w:p>
    <w:p w14:paraId="0B16EB49" w14:textId="77777777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AB1FE6" w:rsidRPr="00AB1FE6" w14:paraId="2C40EFBE" w14:textId="77777777">
        <w:trPr>
          <w:trHeight w:val="668"/>
          <w:jc w:val="center"/>
        </w:trPr>
        <w:tc>
          <w:tcPr>
            <w:tcW w:w="993" w:type="dxa"/>
          </w:tcPr>
          <w:p w14:paraId="094D0A58" w14:textId="42E5A91B" w:rsidR="00AB1FE6" w:rsidRPr="00AB1FE6" w:rsidRDefault="001B0E65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14:paraId="6B9275A2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B35F" w14:textId="0410944A" w:rsidR="00AB1FE6" w:rsidRPr="00AB1FE6" w:rsidRDefault="001B0E65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5E69368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65DE" w14:textId="2882F6DB" w:rsidR="00AB1FE6" w:rsidRPr="00AB1FE6" w:rsidRDefault="001B0E65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62654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20F4" w14:textId="48363A5E" w:rsidR="00AB1FE6" w:rsidRPr="00AB1FE6" w:rsidRDefault="00B678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5DEC5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EC7C" w14:textId="758790D2" w:rsidR="00AB1FE6" w:rsidRPr="00AB1FE6" w:rsidRDefault="00B678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BD7402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3FFD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B924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7369" w14:textId="6E5ED308" w:rsidR="00AB1FE6" w:rsidRPr="00AB1FE6" w:rsidRDefault="008F4F8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D3C5727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3242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3AF2" w14:textId="77777777" w:rsidR="00F36A2D" w:rsidRDefault="00F36A2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7441" w14:textId="3D2C9060" w:rsidR="00AB1FE6" w:rsidRPr="00AB1FE6" w:rsidRDefault="004818C3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AA49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B2D8" w14:textId="77777777" w:rsidR="00F36A2D" w:rsidRDefault="00F36A2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5BC6" w14:textId="77777777" w:rsidR="00223909" w:rsidRDefault="0022390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58D6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C967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425F" w14:textId="77777777" w:rsidR="008C164A" w:rsidRDefault="008C164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6A42" w14:textId="5E9A353D" w:rsidR="00AB1FE6" w:rsidRPr="00AB1FE6" w:rsidRDefault="00ED64F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52E364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621B" w14:textId="77777777" w:rsidR="00CF0D8E" w:rsidRDefault="00CF0D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F8D37" w14:textId="77777777" w:rsidR="00AB57CF" w:rsidRDefault="00AB57C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0E52" w14:textId="77777777" w:rsidR="00AB57CF" w:rsidRDefault="00AB57C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2484" w14:textId="77777777" w:rsidR="00237317" w:rsidRDefault="0023731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13ED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45EB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2618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BBBF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9C79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94AA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2797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E056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DF99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A63F2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CDD3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3439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4A496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18D3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0766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85B1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7968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145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F705" w14:textId="622CABFE" w:rsidR="00AB1FE6" w:rsidRPr="00AB1FE6" w:rsidRDefault="00633A2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7C96BD" w14:textId="77777777" w:rsidR="00673D6D" w:rsidRDefault="00673D6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5704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B60D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72263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4A45D" w14:textId="68B35F92" w:rsidR="006A018E" w:rsidRDefault="006A01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524D" w14:textId="77777777" w:rsidR="006A018E" w:rsidRDefault="006A01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54169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345A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6BA0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9655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B4FC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B1CF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BA5F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D7BAB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DCFD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EB41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0B16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F668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E59C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BAD1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1EB69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12C6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7C7A" w14:textId="26CACD51" w:rsidR="00AB1FE6" w:rsidRPr="00AB1FE6" w:rsidRDefault="0009150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14:paraId="6AEF07DE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8A4D9" w14:textId="77777777" w:rsidR="00002B89" w:rsidRDefault="00002B8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EFE0" w14:textId="77777777" w:rsidR="00F37A0E" w:rsidRDefault="00F37A0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A2E4" w14:textId="77777777" w:rsidR="002933B9" w:rsidRDefault="002933B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9958" w14:textId="77777777" w:rsidR="002933B9" w:rsidRDefault="002933B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8CD65" w14:textId="36E0DDC5" w:rsidR="00AB1FE6" w:rsidRPr="00AB1FE6" w:rsidRDefault="00002B8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14:paraId="591C4859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06210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8326" w14:textId="77777777" w:rsidR="00847652" w:rsidRDefault="0084765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3717" w14:textId="77777777" w:rsidR="001C5BE0" w:rsidRDefault="001C5BE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EE5F" w14:textId="77777777" w:rsidR="006B77A7" w:rsidRDefault="006B77A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D480" w14:textId="77777777" w:rsidR="00567776" w:rsidRDefault="0056777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FD3B" w14:textId="77777777" w:rsidR="00567776" w:rsidRDefault="0056777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59C6D" w14:textId="77777777" w:rsidR="00C23772" w:rsidRDefault="00C2377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AF39" w14:textId="4E6767CA" w:rsidR="00AB1FE6" w:rsidRPr="00AB1FE6" w:rsidRDefault="00393E6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14:paraId="24950B54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BABE" w14:textId="77777777" w:rsidR="00612122" w:rsidRDefault="0061212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E11" w14:textId="77777777" w:rsidR="00612122" w:rsidRDefault="0061212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5D1A" w14:textId="77777777" w:rsidR="00205129" w:rsidRDefault="0020512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90C1" w14:textId="02FE5ADC" w:rsidR="00AB1FE6" w:rsidRPr="00AB1FE6" w:rsidRDefault="002B2328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  <w:p w14:paraId="1E36259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C849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609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C4C5" w14:textId="77777777" w:rsidR="00953DE6" w:rsidRDefault="00953D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8532" w14:textId="77777777" w:rsidR="007D0450" w:rsidRDefault="007D045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34A1" w14:textId="77777777" w:rsidR="007D0450" w:rsidRDefault="007D045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2ADCC" w14:textId="77777777" w:rsidR="007D0450" w:rsidRDefault="007D045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BC3BE" w14:textId="547605BC" w:rsidR="00AB1FE6" w:rsidRPr="00AB1FE6" w:rsidRDefault="0019153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  <w:p w14:paraId="0F213B0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2D25" w14:textId="77777777" w:rsidR="00153BDF" w:rsidRDefault="00153BD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1758" w14:textId="702F1052" w:rsidR="00AB1FE6" w:rsidRPr="00AB1FE6" w:rsidRDefault="005B60D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14:paraId="64A64D5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7359" w14:textId="2F92EBCE" w:rsidR="00AB1FE6" w:rsidRPr="00AB1FE6" w:rsidRDefault="005B60D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  <w:p w14:paraId="22400EA0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49234" w14:textId="140E38BF" w:rsidR="00AB1FE6" w:rsidRPr="00AB1FE6" w:rsidRDefault="005B60D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  <w:p w14:paraId="4C197EE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74F2" w14:textId="467D22A3" w:rsidR="00AB1FE6" w:rsidRPr="00AB1FE6" w:rsidRDefault="005B60D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8652" w:type="dxa"/>
          </w:tcPr>
          <w:p w14:paraId="7CB34DE3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Apologies for absence </w:t>
            </w:r>
          </w:p>
          <w:p w14:paraId="05C005D7" w14:textId="41D1CE58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66D8F">
              <w:rPr>
                <w:rFonts w:ascii="Times New Roman" w:hAnsi="Times New Roman" w:cs="Times New Roman"/>
                <w:sz w:val="24"/>
                <w:szCs w:val="24"/>
              </w:rPr>
              <w:t>ounty Cllr. Soons</w:t>
            </w:r>
          </w:p>
          <w:p w14:paraId="32ACACB3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Declarations of Interest</w:t>
            </w:r>
          </w:p>
          <w:p w14:paraId="256A0D38" w14:textId="77777777" w:rsidR="00AB1FE6" w:rsidRPr="00AB1FE6" w:rsidRDefault="00AB1FE6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5727DD1D" w14:textId="2E81FA7E" w:rsid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County Councillor’s Report</w:t>
            </w:r>
          </w:p>
          <w:p w14:paraId="28F08BF2" w14:textId="3D5F8141" w:rsidR="00155F6F" w:rsidRPr="001B0E65" w:rsidRDefault="001B0E65" w:rsidP="00AB1FE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0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None </w:t>
            </w:r>
          </w:p>
          <w:p w14:paraId="402741EC" w14:textId="5A9BBF3A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Forum</w:t>
            </w:r>
          </w:p>
          <w:p w14:paraId="3D18D6D2" w14:textId="77777777" w:rsidR="00AB1FE6" w:rsidRPr="00AB1FE6" w:rsidRDefault="00AB1FE6" w:rsidP="00AB1F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7CF61931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Planning Applications </w:t>
            </w:r>
          </w:p>
          <w:p w14:paraId="48E037E1" w14:textId="21C00795" w:rsidR="00D44EBD" w:rsidRDefault="00AB1FE6" w:rsidP="00395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DC/26/</w:t>
            </w:r>
            <w:r w:rsidR="0039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0233/TCA – St. Petronilla</w:t>
            </w:r>
            <w:r w:rsidR="00127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’s Church</w:t>
            </w:r>
          </w:p>
          <w:p w14:paraId="2CA65EA1" w14:textId="6ACAF13D" w:rsidR="00127791" w:rsidRPr="00127791" w:rsidRDefault="004818C3" w:rsidP="0039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Aitkens declared an interest. </w:t>
            </w:r>
            <w:r w:rsidR="00127791">
              <w:rPr>
                <w:rFonts w:ascii="Times New Roman" w:hAnsi="Times New Roman" w:cs="Times New Roman"/>
                <w:sz w:val="24"/>
                <w:szCs w:val="24"/>
              </w:rPr>
              <w:t>Councillors had no objection to the application to raise the crown of an oak and horse</w:t>
            </w:r>
            <w:r w:rsidR="00B6787C">
              <w:rPr>
                <w:rFonts w:ascii="Times New Roman" w:hAnsi="Times New Roman" w:cs="Times New Roman"/>
                <w:sz w:val="24"/>
                <w:szCs w:val="24"/>
              </w:rPr>
              <w:t xml:space="preserve"> chestnut to 4m above ground level.</w:t>
            </w:r>
          </w:p>
          <w:p w14:paraId="2568ADB7" w14:textId="2B67FC03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Minutes of the Meeting held on </w:t>
            </w:r>
            <w:r w:rsidR="00481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February </w:t>
            </w:r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1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000F" w:rsidRPr="002A000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BDD1EDF" w14:textId="32A8735B" w:rsidR="00AB1FE6" w:rsidRPr="00AB1FE6" w:rsidRDefault="00B01F81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 to amend draft minutes to reflect apologies given by Cllr.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ahead of the February meeting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23909">
              <w:rPr>
                <w:rFonts w:ascii="Times New Roman" w:hAnsi="Times New Roman" w:cs="Times New Roman"/>
                <w:bCs/>
                <w:sz w:val="24"/>
                <w:szCs w:val="24"/>
              </w:rPr>
              <w:t>With that amendment, i</w:t>
            </w:r>
            <w:r w:rsidR="00AB1FE6" w:rsidRPr="00AB1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was proposed by Cllr. </w:t>
            </w:r>
            <w:r w:rsidR="004818C3">
              <w:rPr>
                <w:rFonts w:ascii="Times New Roman" w:hAnsi="Times New Roman" w:cs="Times New Roman"/>
                <w:bCs/>
                <w:sz w:val="24"/>
                <w:szCs w:val="24"/>
              </w:rPr>
              <w:t>Nutt</w:t>
            </w:r>
            <w:r w:rsidR="00AB1FE6" w:rsidRPr="00AB1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seconded by Cllr.</w:t>
            </w:r>
            <w:r w:rsidR="002A0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64F7">
              <w:rPr>
                <w:rFonts w:ascii="Times New Roman" w:hAnsi="Times New Roman" w:cs="Times New Roman"/>
                <w:bCs/>
                <w:sz w:val="24"/>
                <w:szCs w:val="24"/>
              </w:rPr>
              <w:t>Skeels</w:t>
            </w:r>
            <w:r w:rsidR="00AB1FE6" w:rsidRPr="00AB1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the minutes were a true record. </w:t>
            </w:r>
          </w:p>
          <w:p w14:paraId="2CF61F3D" w14:textId="37B21616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Matters arising from the meeting on </w:t>
            </w:r>
            <w:r w:rsidR="00ED64F7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="00F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81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6A2D" w:rsidRPr="00F36A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F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14:paraId="380400A8" w14:textId="3C107661" w:rsidR="00ED64F7" w:rsidRDefault="00633A2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village sign was </w:t>
            </w:r>
            <w:r w:rsidR="0014058C">
              <w:rPr>
                <w:rFonts w:ascii="Times New Roman" w:hAnsi="Times New Roman" w:cs="Times New Roman"/>
                <w:sz w:val="24"/>
                <w:szCs w:val="24"/>
              </w:rPr>
              <w:t xml:space="preserve">still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waiting for Mark Warnes and </w:t>
            </w:r>
            <w:r w:rsidR="00573692">
              <w:rPr>
                <w:rFonts w:ascii="Times New Roman" w:hAnsi="Times New Roman" w:cs="Times New Roman"/>
                <w:sz w:val="24"/>
                <w:szCs w:val="24"/>
              </w:rPr>
              <w:t xml:space="preserve">Kevin Mayes to find time to </w:t>
            </w:r>
            <w:r w:rsidR="001129F0">
              <w:rPr>
                <w:rFonts w:ascii="Times New Roman" w:hAnsi="Times New Roman" w:cs="Times New Roman"/>
                <w:sz w:val="24"/>
                <w:szCs w:val="24"/>
              </w:rPr>
              <w:t xml:space="preserve">make a socket for the post. </w:t>
            </w:r>
            <w:r w:rsidR="00001271">
              <w:rPr>
                <w:rFonts w:ascii="Times New Roman" w:hAnsi="Times New Roman" w:cs="Times New Roman"/>
                <w:sz w:val="24"/>
                <w:szCs w:val="24"/>
              </w:rPr>
              <w:t xml:space="preserve">Cllrs. Skeels and Sergent had counted </w:t>
            </w:r>
            <w:r w:rsidR="000D0741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001271">
              <w:rPr>
                <w:rFonts w:ascii="Times New Roman" w:hAnsi="Times New Roman" w:cs="Times New Roman"/>
                <w:sz w:val="24"/>
                <w:szCs w:val="24"/>
              </w:rPr>
              <w:t xml:space="preserve">17 30mph </w:t>
            </w:r>
            <w:r w:rsidR="0080167C">
              <w:rPr>
                <w:rFonts w:ascii="Times New Roman" w:hAnsi="Times New Roman" w:cs="Times New Roman"/>
                <w:sz w:val="24"/>
                <w:szCs w:val="24"/>
              </w:rPr>
              <w:t xml:space="preserve">speed stickers that needed replacing. </w:t>
            </w:r>
            <w:r w:rsidR="00E2494A"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r w:rsidR="007C0CF8">
              <w:rPr>
                <w:rFonts w:ascii="Times New Roman" w:hAnsi="Times New Roman" w:cs="Times New Roman"/>
                <w:sz w:val="24"/>
                <w:szCs w:val="24"/>
              </w:rPr>
              <w:t xml:space="preserve">Sergent would straighten </w:t>
            </w:r>
            <w:r w:rsidR="008C164A">
              <w:rPr>
                <w:rFonts w:ascii="Times New Roman" w:hAnsi="Times New Roman" w:cs="Times New Roman"/>
                <w:sz w:val="24"/>
                <w:szCs w:val="24"/>
              </w:rPr>
              <w:t>a few bent signs</w:t>
            </w:r>
            <w:r w:rsidR="007C0C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665C">
              <w:rPr>
                <w:rFonts w:ascii="Times New Roman" w:hAnsi="Times New Roman" w:cs="Times New Roman"/>
                <w:sz w:val="24"/>
                <w:szCs w:val="24"/>
              </w:rPr>
              <w:t xml:space="preserve">Cllr. Skeels would measure the size of </w:t>
            </w:r>
            <w:r w:rsidR="002106B5">
              <w:rPr>
                <w:rFonts w:ascii="Times New Roman" w:hAnsi="Times New Roman" w:cs="Times New Roman"/>
                <w:sz w:val="24"/>
                <w:szCs w:val="24"/>
              </w:rPr>
              <w:t xml:space="preserve">stickers </w:t>
            </w:r>
            <w:r w:rsidR="008C164A">
              <w:rPr>
                <w:rFonts w:ascii="Times New Roman" w:hAnsi="Times New Roman" w:cs="Times New Roman"/>
                <w:sz w:val="24"/>
                <w:szCs w:val="24"/>
              </w:rPr>
              <w:t xml:space="preserve">needed </w:t>
            </w:r>
            <w:r w:rsidR="001E74A8">
              <w:rPr>
                <w:rFonts w:ascii="Times New Roman" w:hAnsi="Times New Roman" w:cs="Times New Roman"/>
                <w:sz w:val="24"/>
                <w:szCs w:val="24"/>
              </w:rPr>
              <w:t>and advise the Clerk who would shop around for replacements</w:t>
            </w:r>
            <w:r w:rsidR="00210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65C">
              <w:rPr>
                <w:rFonts w:ascii="Times New Roman" w:hAnsi="Times New Roman" w:cs="Times New Roman"/>
                <w:sz w:val="24"/>
                <w:szCs w:val="24"/>
              </w:rPr>
              <w:t xml:space="preserve"> Cllr. Aitkens felt some </w:t>
            </w:r>
            <w:r w:rsidR="008C164A">
              <w:rPr>
                <w:rFonts w:ascii="Times New Roman" w:hAnsi="Times New Roman" w:cs="Times New Roman"/>
                <w:sz w:val="24"/>
                <w:szCs w:val="24"/>
              </w:rPr>
              <w:t xml:space="preserve">30mph </w:t>
            </w:r>
            <w:r w:rsidR="0046665C">
              <w:rPr>
                <w:rFonts w:ascii="Times New Roman" w:hAnsi="Times New Roman" w:cs="Times New Roman"/>
                <w:sz w:val="24"/>
                <w:szCs w:val="24"/>
              </w:rPr>
              <w:t xml:space="preserve">signs </w:t>
            </w:r>
            <w:r w:rsidR="00C030BE">
              <w:rPr>
                <w:rFonts w:ascii="Times New Roman" w:hAnsi="Times New Roman" w:cs="Times New Roman"/>
                <w:sz w:val="24"/>
                <w:szCs w:val="24"/>
              </w:rPr>
              <w:t>could be in a better position.</w:t>
            </w:r>
          </w:p>
          <w:p w14:paraId="56C306FC" w14:textId="100797DE" w:rsid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Clerk’s Report </w:t>
            </w:r>
          </w:p>
          <w:p w14:paraId="23394A15" w14:textId="68412E42" w:rsidR="006E588A" w:rsidRDefault="00EF6BE3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362"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="00721362" w:rsidRPr="0072136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721362">
              <w:rPr>
                <w:rFonts w:ascii="Times New Roman" w:hAnsi="Times New Roman" w:cs="Times New Roman"/>
                <w:sz w:val="24"/>
                <w:szCs w:val="24"/>
              </w:rPr>
              <w:t xml:space="preserve">the legality of posts on the verge at Stonecross Green, Matthew Fox </w:t>
            </w:r>
            <w:r w:rsidR="000B0B0B">
              <w:rPr>
                <w:rFonts w:ascii="Times New Roman" w:hAnsi="Times New Roman" w:cs="Times New Roman"/>
                <w:sz w:val="24"/>
                <w:szCs w:val="24"/>
              </w:rPr>
              <w:t xml:space="preserve">said the enforcement officer would have searched Highways records and </w:t>
            </w:r>
            <w:r w:rsidR="00880DD9">
              <w:rPr>
                <w:rFonts w:ascii="Times New Roman" w:hAnsi="Times New Roman" w:cs="Times New Roman"/>
                <w:sz w:val="24"/>
                <w:szCs w:val="24"/>
              </w:rPr>
              <w:t>available Land Registry details to confirm that this section of the verge was private</w:t>
            </w:r>
            <w:r w:rsidR="00943679">
              <w:rPr>
                <w:rFonts w:ascii="Times New Roman" w:hAnsi="Times New Roman" w:cs="Times New Roman"/>
                <w:sz w:val="24"/>
                <w:szCs w:val="24"/>
              </w:rPr>
              <w:t xml:space="preserve"> and therefore the</w:t>
            </w:r>
            <w:r w:rsidR="00DC61B1">
              <w:rPr>
                <w:rFonts w:ascii="Times New Roman" w:hAnsi="Times New Roman" w:cs="Times New Roman"/>
                <w:sz w:val="24"/>
                <w:szCs w:val="24"/>
              </w:rPr>
              <w:t xml:space="preserve"> posts</w:t>
            </w:r>
            <w:r w:rsidR="00943679">
              <w:rPr>
                <w:rFonts w:ascii="Times New Roman" w:hAnsi="Times New Roman" w:cs="Times New Roman"/>
                <w:sz w:val="24"/>
                <w:szCs w:val="24"/>
              </w:rPr>
              <w:t xml:space="preserve"> were legal. He said </w:t>
            </w:r>
            <w:r w:rsidR="00CC54C2">
              <w:rPr>
                <w:rFonts w:ascii="Times New Roman" w:hAnsi="Times New Roman" w:cs="Times New Roman"/>
                <w:sz w:val="24"/>
                <w:szCs w:val="24"/>
              </w:rPr>
              <w:t>“T</w:t>
            </w:r>
            <w:r w:rsidR="00943679">
              <w:rPr>
                <w:rFonts w:ascii="Times New Roman" w:hAnsi="Times New Roman" w:cs="Times New Roman"/>
                <w:sz w:val="24"/>
                <w:szCs w:val="24"/>
              </w:rPr>
              <w:t xml:space="preserve">he Highway verge was extremely variable. In some locations </w:t>
            </w:r>
            <w:r w:rsidR="00FB09E0">
              <w:rPr>
                <w:rFonts w:ascii="Times New Roman" w:hAnsi="Times New Roman" w:cs="Times New Roman"/>
                <w:sz w:val="24"/>
                <w:szCs w:val="24"/>
              </w:rPr>
              <w:t xml:space="preserve">Highways maintain from the carriageway edge to the boundary </w:t>
            </w:r>
            <w:r w:rsidR="00DC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="00FB09E0">
              <w:rPr>
                <w:rFonts w:ascii="Times New Roman" w:hAnsi="Times New Roman" w:cs="Times New Roman"/>
                <w:sz w:val="24"/>
                <w:szCs w:val="24"/>
              </w:rPr>
              <w:t xml:space="preserve">ence/hedge/treeline of the adjacent property. Other locations </w:t>
            </w:r>
            <w:r w:rsidR="00FC1F4A">
              <w:rPr>
                <w:rFonts w:ascii="Times New Roman" w:hAnsi="Times New Roman" w:cs="Times New Roman"/>
                <w:sz w:val="24"/>
                <w:szCs w:val="24"/>
              </w:rPr>
              <w:t xml:space="preserve">will have a mixed ownership </w:t>
            </w:r>
            <w:r w:rsidR="000B5B23">
              <w:rPr>
                <w:rFonts w:ascii="Times New Roman" w:hAnsi="Times New Roman" w:cs="Times New Roman"/>
                <w:sz w:val="24"/>
                <w:szCs w:val="24"/>
              </w:rPr>
              <w:t>– which can be from less than 100mm to over 10m depending on the verge in question.</w:t>
            </w:r>
            <w:r w:rsidR="003A7369">
              <w:rPr>
                <w:rFonts w:ascii="Times New Roman" w:hAnsi="Times New Roman" w:cs="Times New Roman"/>
                <w:sz w:val="24"/>
                <w:szCs w:val="24"/>
              </w:rPr>
              <w:t xml:space="preserve"> And in some locations the private land extends to the edge of the </w:t>
            </w:r>
            <w:r w:rsidR="00871714">
              <w:rPr>
                <w:rFonts w:ascii="Times New Roman" w:hAnsi="Times New Roman" w:cs="Times New Roman"/>
                <w:sz w:val="24"/>
                <w:szCs w:val="24"/>
              </w:rPr>
              <w:t xml:space="preserve">carriageway – so there technically is no ‘highway’ verge and this can change </w:t>
            </w:r>
            <w:r w:rsidR="00CC54C2">
              <w:rPr>
                <w:rFonts w:ascii="Times New Roman" w:hAnsi="Times New Roman" w:cs="Times New Roman"/>
                <w:sz w:val="24"/>
                <w:szCs w:val="24"/>
              </w:rPr>
              <w:t>between properties on the same road in many instances.”</w:t>
            </w:r>
            <w:r w:rsidR="00740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66A">
              <w:rPr>
                <w:rFonts w:ascii="Times New Roman" w:hAnsi="Times New Roman" w:cs="Times New Roman"/>
                <w:sz w:val="24"/>
                <w:szCs w:val="24"/>
              </w:rPr>
              <w:t xml:space="preserve">Councillors sceptical. </w:t>
            </w:r>
            <w:r w:rsidR="00740C64">
              <w:rPr>
                <w:rFonts w:ascii="Times New Roman" w:hAnsi="Times New Roman" w:cs="Times New Roman"/>
                <w:sz w:val="24"/>
                <w:szCs w:val="24"/>
              </w:rPr>
              <w:t xml:space="preserve">Clerk to </w:t>
            </w:r>
            <w:r w:rsidR="00FC739D">
              <w:rPr>
                <w:rFonts w:ascii="Times New Roman" w:hAnsi="Times New Roman" w:cs="Times New Roman"/>
                <w:sz w:val="24"/>
                <w:szCs w:val="24"/>
              </w:rPr>
              <w:t xml:space="preserve">check with previous Stonecross Green owner and potentially </w:t>
            </w:r>
            <w:r w:rsidR="00E9466A">
              <w:rPr>
                <w:rFonts w:ascii="Times New Roman" w:hAnsi="Times New Roman" w:cs="Times New Roman"/>
                <w:sz w:val="24"/>
                <w:szCs w:val="24"/>
              </w:rPr>
              <w:t xml:space="preserve">do a </w:t>
            </w:r>
            <w:r w:rsidR="00FC739D">
              <w:rPr>
                <w:rFonts w:ascii="Times New Roman" w:hAnsi="Times New Roman" w:cs="Times New Roman"/>
                <w:sz w:val="24"/>
                <w:szCs w:val="24"/>
              </w:rPr>
              <w:t>Land Registry</w:t>
            </w:r>
            <w:r w:rsidR="00151A53">
              <w:rPr>
                <w:rFonts w:ascii="Times New Roman" w:hAnsi="Times New Roman" w:cs="Times New Roman"/>
                <w:sz w:val="24"/>
                <w:szCs w:val="24"/>
              </w:rPr>
              <w:t xml:space="preserve"> deed search.</w:t>
            </w:r>
            <w:r w:rsidR="00FC7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CD7">
              <w:rPr>
                <w:rFonts w:ascii="Times New Roman" w:hAnsi="Times New Roman" w:cs="Times New Roman"/>
                <w:sz w:val="24"/>
                <w:szCs w:val="24"/>
              </w:rPr>
              <w:t xml:space="preserve">Cllr. Sergent said the posts remain dangerous as they don’t have reflectors </w:t>
            </w:r>
            <w:r w:rsidR="00005583">
              <w:rPr>
                <w:rFonts w:ascii="Times New Roman" w:hAnsi="Times New Roman" w:cs="Times New Roman"/>
                <w:sz w:val="24"/>
                <w:szCs w:val="24"/>
              </w:rPr>
              <w:t xml:space="preserve">and the road is very dark. </w:t>
            </w:r>
            <w:r w:rsidR="00A85C4F">
              <w:rPr>
                <w:rFonts w:ascii="Times New Roman" w:hAnsi="Times New Roman" w:cs="Times New Roman"/>
                <w:sz w:val="24"/>
                <w:szCs w:val="24"/>
              </w:rPr>
              <w:t xml:space="preserve">Regarding the requirement to alert the PC when social housing became available, </w:t>
            </w:r>
            <w:r w:rsidR="00CC36D7">
              <w:rPr>
                <w:rFonts w:ascii="Times New Roman" w:hAnsi="Times New Roman" w:cs="Times New Roman"/>
                <w:sz w:val="24"/>
                <w:szCs w:val="24"/>
              </w:rPr>
              <w:t>Jenna Brame</w:t>
            </w:r>
            <w:r w:rsidR="00B85999">
              <w:rPr>
                <w:rFonts w:ascii="Times New Roman" w:hAnsi="Times New Roman" w:cs="Times New Roman"/>
                <w:sz w:val="24"/>
                <w:szCs w:val="24"/>
              </w:rPr>
              <w:t>, West Suffolk’s Housing Enabling Officer said there was no requirement for the PC to be made aware when</w:t>
            </w:r>
            <w:r w:rsidR="00AD37F9">
              <w:rPr>
                <w:rFonts w:ascii="Times New Roman" w:hAnsi="Times New Roman" w:cs="Times New Roman"/>
                <w:sz w:val="24"/>
                <w:szCs w:val="24"/>
              </w:rPr>
              <w:t xml:space="preserve"> a property </w:t>
            </w:r>
            <w:r w:rsidR="00054296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AD37F9">
              <w:rPr>
                <w:rFonts w:ascii="Times New Roman" w:hAnsi="Times New Roman" w:cs="Times New Roman"/>
                <w:sz w:val="24"/>
                <w:szCs w:val="24"/>
              </w:rPr>
              <w:t xml:space="preserve">s available to be re-let nor was it something its 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D37F9">
              <w:rPr>
                <w:rFonts w:ascii="Times New Roman" w:hAnsi="Times New Roman" w:cs="Times New Roman"/>
                <w:sz w:val="24"/>
                <w:szCs w:val="24"/>
              </w:rPr>
              <w:t xml:space="preserve">hoice 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D37F9">
              <w:rPr>
                <w:rFonts w:ascii="Times New Roman" w:hAnsi="Times New Roman" w:cs="Times New Roman"/>
                <w:sz w:val="24"/>
                <w:szCs w:val="24"/>
              </w:rPr>
              <w:t xml:space="preserve">ased </w:t>
            </w:r>
            <w:r w:rsidR="00A935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D37F9">
              <w:rPr>
                <w:rFonts w:ascii="Times New Roman" w:hAnsi="Times New Roman" w:cs="Times New Roman"/>
                <w:sz w:val="24"/>
                <w:szCs w:val="24"/>
              </w:rPr>
              <w:t>ettings team did with any property. Councillors disputed th</w:t>
            </w:r>
            <w:r w:rsidR="00DA7A8F">
              <w:rPr>
                <w:rFonts w:ascii="Times New Roman" w:hAnsi="Times New Roman" w:cs="Times New Roman"/>
                <w:sz w:val="24"/>
                <w:szCs w:val="24"/>
              </w:rPr>
              <w:t xml:space="preserve">is. </w:t>
            </w:r>
            <w:r w:rsidR="00C3294E">
              <w:rPr>
                <w:rFonts w:ascii="Times New Roman" w:hAnsi="Times New Roman" w:cs="Times New Roman"/>
                <w:sz w:val="24"/>
                <w:szCs w:val="24"/>
              </w:rPr>
              <w:t xml:space="preserve">Cllr. Nutt </w:t>
            </w:r>
            <w:r w:rsidR="006B3A6C">
              <w:rPr>
                <w:rFonts w:ascii="Times New Roman" w:hAnsi="Times New Roman" w:cs="Times New Roman"/>
                <w:sz w:val="24"/>
                <w:szCs w:val="24"/>
              </w:rPr>
              <w:t xml:space="preserve">to speak to </w:t>
            </w:r>
            <w:r w:rsidR="00DC75B5">
              <w:rPr>
                <w:rFonts w:ascii="Times New Roman" w:hAnsi="Times New Roman" w:cs="Times New Roman"/>
                <w:sz w:val="24"/>
                <w:szCs w:val="24"/>
              </w:rPr>
              <w:t xml:space="preserve">Daphne </w:t>
            </w:r>
            <w:proofErr w:type="spellStart"/>
            <w:r w:rsidR="00DC75B5">
              <w:rPr>
                <w:rFonts w:ascii="Times New Roman" w:hAnsi="Times New Roman" w:cs="Times New Roman"/>
                <w:sz w:val="24"/>
                <w:szCs w:val="24"/>
              </w:rPr>
              <w:t>Rosbrooke</w:t>
            </w:r>
            <w:proofErr w:type="spellEnd"/>
            <w:r w:rsidR="00DC75B5">
              <w:rPr>
                <w:rFonts w:ascii="Times New Roman" w:hAnsi="Times New Roman" w:cs="Times New Roman"/>
                <w:sz w:val="24"/>
                <w:szCs w:val="24"/>
              </w:rPr>
              <w:t xml:space="preserve"> to check of any tenant movements. </w:t>
            </w:r>
            <w:r w:rsidR="0011129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133FF">
              <w:rPr>
                <w:rFonts w:ascii="Times New Roman" w:hAnsi="Times New Roman" w:cs="Times New Roman"/>
                <w:sz w:val="24"/>
                <w:szCs w:val="24"/>
              </w:rPr>
              <w:t>Clerk had received bus timetables from Konnect Buses. Cllr. Skeels would put some in the bus shelter</w:t>
            </w:r>
            <w:r w:rsidR="009444D9">
              <w:rPr>
                <w:rFonts w:ascii="Times New Roman" w:hAnsi="Times New Roman" w:cs="Times New Roman"/>
                <w:sz w:val="24"/>
                <w:szCs w:val="24"/>
              </w:rPr>
              <w:t>. She mentioned details of a befriending service</w:t>
            </w:r>
            <w:r w:rsidR="00DD5657">
              <w:rPr>
                <w:rFonts w:ascii="Times New Roman" w:hAnsi="Times New Roman" w:cs="Times New Roman"/>
                <w:sz w:val="24"/>
                <w:szCs w:val="24"/>
              </w:rPr>
              <w:t xml:space="preserve"> which she had circulated on WhatsApp. The Litter Pick had been a great success. Next year </w:t>
            </w:r>
            <w:r w:rsidR="00F4504D">
              <w:rPr>
                <w:rFonts w:ascii="Times New Roman" w:hAnsi="Times New Roman" w:cs="Times New Roman"/>
                <w:sz w:val="24"/>
                <w:szCs w:val="24"/>
              </w:rPr>
              <w:t xml:space="preserve">the risk assessment must count pickers out and in again. </w:t>
            </w:r>
            <w:r w:rsidR="00BE0894">
              <w:rPr>
                <w:rFonts w:ascii="Times New Roman" w:hAnsi="Times New Roman" w:cs="Times New Roman"/>
                <w:sz w:val="24"/>
                <w:szCs w:val="24"/>
              </w:rPr>
              <w:t>Cllr. Aitkens</w:t>
            </w:r>
            <w:r w:rsidR="004B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894">
              <w:rPr>
                <w:rFonts w:ascii="Times New Roman" w:hAnsi="Times New Roman" w:cs="Times New Roman"/>
                <w:sz w:val="24"/>
                <w:szCs w:val="24"/>
              </w:rPr>
              <w:t xml:space="preserve">also noted that </w:t>
            </w:r>
            <w:r w:rsidR="004B1DE6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="00BE0894">
              <w:rPr>
                <w:rFonts w:ascii="Times New Roman" w:hAnsi="Times New Roman" w:cs="Times New Roman"/>
                <w:sz w:val="24"/>
                <w:szCs w:val="24"/>
              </w:rPr>
              <w:t xml:space="preserve">pickers </w:t>
            </w:r>
            <w:r w:rsidR="004B1DE6">
              <w:rPr>
                <w:rFonts w:ascii="Times New Roman" w:hAnsi="Times New Roman" w:cs="Times New Roman"/>
                <w:sz w:val="24"/>
                <w:szCs w:val="24"/>
              </w:rPr>
              <w:t xml:space="preserve">had not </w:t>
            </w:r>
            <w:r w:rsidR="00BE0894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="004B1DE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BE0894">
              <w:rPr>
                <w:rFonts w:ascii="Times New Roman" w:hAnsi="Times New Roman" w:cs="Times New Roman"/>
                <w:sz w:val="24"/>
                <w:szCs w:val="24"/>
              </w:rPr>
              <w:t xml:space="preserve"> towards oncoming traffic. </w:t>
            </w:r>
            <w:r w:rsidR="006A018E">
              <w:rPr>
                <w:rFonts w:ascii="Times New Roman" w:hAnsi="Times New Roman" w:cs="Times New Roman"/>
                <w:sz w:val="24"/>
                <w:szCs w:val="24"/>
              </w:rPr>
              <w:t>Clerk to mention in April’s newsletter that Andrew Maddever is stepping down from the PC.</w:t>
            </w:r>
          </w:p>
          <w:p w14:paraId="001EC6F7" w14:textId="4604A37D" w:rsidR="006A018E" w:rsidRPr="005E0A49" w:rsidRDefault="006A018E" w:rsidP="006A018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District Councillor’s</w:t>
            </w:r>
            <w:r w:rsidR="005E0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Report</w:t>
            </w:r>
            <w:r w:rsidR="002069C0" w:rsidRPr="005E0A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(Cllr. Corcoran returned to agenda item 3)</w:t>
            </w:r>
          </w:p>
          <w:p w14:paraId="3E186630" w14:textId="792C6866" w:rsidR="006E588A" w:rsidRPr="00D83F61" w:rsidRDefault="005E0A49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Pugh </w:t>
            </w:r>
            <w:r w:rsidR="003B48DF">
              <w:rPr>
                <w:rFonts w:ascii="Times New Roman" w:hAnsi="Times New Roman" w:cs="Times New Roman"/>
                <w:bCs/>
                <w:sz w:val="24"/>
                <w:szCs w:val="24"/>
              </w:rPr>
              <w:t>was confident she would find a recycling speaker for the APM on May 8</w:t>
            </w:r>
            <w:r w:rsidR="003B48DF" w:rsidRPr="003B48D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="003B4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Having been moved from </w:t>
            </w:r>
            <w:proofErr w:type="spellStart"/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>Thingoe</w:t>
            </w:r>
            <w:proofErr w:type="spellEnd"/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South to Clare</w:t>
            </w:r>
            <w:r w:rsidR="000640B8">
              <w:rPr>
                <w:rFonts w:ascii="Times New Roman" w:hAnsi="Times New Roman" w:cs="Times New Roman"/>
                <w:bCs/>
                <w:sz w:val="24"/>
                <w:szCs w:val="24"/>
              </w:rPr>
              <w:t>’s</w:t>
            </w:r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electoral division </w:t>
            </w:r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the Boundary Commission </w:t>
            </w:r>
            <w:r w:rsidR="00EE4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(along with Nowton and </w:t>
            </w:r>
            <w:proofErr w:type="spellStart"/>
            <w:r w:rsidR="00EE4B2D">
              <w:rPr>
                <w:rFonts w:ascii="Times New Roman" w:hAnsi="Times New Roman" w:cs="Times New Roman"/>
                <w:bCs/>
                <w:sz w:val="24"/>
                <w:szCs w:val="24"/>
              </w:rPr>
              <w:t>Hawstead</w:t>
            </w:r>
            <w:proofErr w:type="spellEnd"/>
            <w:r w:rsidR="00EE4B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640B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4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6D28">
              <w:rPr>
                <w:rFonts w:ascii="Times New Roman" w:hAnsi="Times New Roman" w:cs="Times New Roman"/>
                <w:bCs/>
                <w:sz w:val="24"/>
                <w:szCs w:val="24"/>
              </w:rPr>
              <w:t>Whepstead</w:t>
            </w:r>
            <w:r w:rsidR="00816E35">
              <w:rPr>
                <w:rFonts w:ascii="Times New Roman" w:hAnsi="Times New Roman" w:cs="Times New Roman"/>
                <w:bCs/>
                <w:sz w:val="24"/>
                <w:szCs w:val="24"/>
              </w:rPr>
              <w:t>’s</w:t>
            </w:r>
            <w:proofErr w:type="spellEnd"/>
            <w:r w:rsidR="00816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next </w:t>
            </w:r>
            <w:r w:rsidR="00124C9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816E35">
              <w:rPr>
                <w:rFonts w:ascii="Times New Roman" w:hAnsi="Times New Roman" w:cs="Times New Roman"/>
                <w:bCs/>
                <w:sz w:val="24"/>
                <w:szCs w:val="24"/>
              </w:rPr>
              <w:t>onservative candidate Bobby Bennett from Clare</w:t>
            </w:r>
            <w:r w:rsidR="000C6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would like to come and introduce herself on April 7</w:t>
            </w:r>
            <w:r w:rsidR="000C66F9" w:rsidRPr="000C66F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="000C6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24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Soons was not standing for re-election. </w:t>
            </w:r>
            <w:r w:rsidR="000C6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Felt only fair to invite other </w:t>
            </w:r>
            <w:r w:rsidR="001356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county council </w:t>
            </w:r>
            <w:r w:rsidR="000C66F9">
              <w:rPr>
                <w:rFonts w:ascii="Times New Roman" w:hAnsi="Times New Roman" w:cs="Times New Roman"/>
                <w:bCs/>
                <w:sz w:val="24"/>
                <w:szCs w:val="24"/>
              </w:rPr>
              <w:t>candidates</w:t>
            </w:r>
            <w:r w:rsidR="00C67F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6E5A39" w14:textId="55178952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</w:t>
            </w:r>
          </w:p>
          <w:p w14:paraId="402C49B0" w14:textId="37DA3341" w:rsidR="004E1268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for payment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6E75">
              <w:rPr>
                <w:rFonts w:ascii="Times New Roman" w:hAnsi="Times New Roman" w:cs="Times New Roman"/>
                <w:sz w:val="24"/>
                <w:szCs w:val="24"/>
              </w:rPr>
              <w:t xml:space="preserve">SALC (6 </w:t>
            </w:r>
            <w:proofErr w:type="spellStart"/>
            <w:r w:rsidR="00FB6E75">
              <w:rPr>
                <w:rFonts w:ascii="Times New Roman" w:hAnsi="Times New Roman" w:cs="Times New Roman"/>
                <w:sz w:val="24"/>
                <w:szCs w:val="24"/>
              </w:rPr>
              <w:t>mths</w:t>
            </w:r>
            <w:proofErr w:type="spellEnd"/>
            <w:r w:rsidR="00FB6E75">
              <w:rPr>
                <w:rFonts w:ascii="Times New Roman" w:hAnsi="Times New Roman" w:cs="Times New Roman"/>
                <w:sz w:val="24"/>
                <w:szCs w:val="24"/>
              </w:rPr>
              <w:t xml:space="preserve"> payroll) £22.80</w:t>
            </w:r>
          </w:p>
          <w:p w14:paraId="19C601E4" w14:textId="5816DAA8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It was proposed </w:t>
            </w:r>
            <w:r w:rsidR="00E07AD7">
              <w:rPr>
                <w:rFonts w:ascii="Times New Roman" w:hAnsi="Times New Roman" w:cs="Times New Roman"/>
                <w:sz w:val="24"/>
                <w:szCs w:val="24"/>
              </w:rPr>
              <w:t>and s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econ</w:t>
            </w:r>
            <w:r w:rsidR="002D2F98">
              <w:rPr>
                <w:rFonts w:ascii="Times New Roman" w:hAnsi="Times New Roman" w:cs="Times New Roman"/>
                <w:sz w:val="24"/>
                <w:szCs w:val="24"/>
              </w:rPr>
              <w:t xml:space="preserve">ded 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that the bank reconciliation for </w:t>
            </w:r>
            <w:r w:rsidR="009B472C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was correct and the invoice be paid. </w:t>
            </w:r>
            <w:r w:rsidR="008A73B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62E07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="0041173D">
              <w:rPr>
                <w:rFonts w:ascii="Times New Roman" w:hAnsi="Times New Roman" w:cs="Times New Roman"/>
                <w:sz w:val="24"/>
                <w:szCs w:val="24"/>
              </w:rPr>
              <w:t xml:space="preserve">application for a </w:t>
            </w:r>
            <w:r w:rsidR="008A73B8">
              <w:rPr>
                <w:rFonts w:ascii="Times New Roman" w:hAnsi="Times New Roman" w:cs="Times New Roman"/>
                <w:sz w:val="24"/>
                <w:szCs w:val="24"/>
              </w:rPr>
              <w:t xml:space="preserve">Lloyds account for the </w:t>
            </w:r>
            <w:r w:rsidR="00EB6B79">
              <w:rPr>
                <w:rFonts w:ascii="Times New Roman" w:hAnsi="Times New Roman" w:cs="Times New Roman"/>
                <w:sz w:val="24"/>
                <w:szCs w:val="24"/>
              </w:rPr>
              <w:t>Cutting Land was almost complete</w:t>
            </w:r>
            <w:r w:rsidR="00D62E07">
              <w:rPr>
                <w:rFonts w:ascii="Times New Roman" w:hAnsi="Times New Roman" w:cs="Times New Roman"/>
                <w:sz w:val="24"/>
                <w:szCs w:val="24"/>
              </w:rPr>
              <w:t xml:space="preserve"> with Cllrs</w:t>
            </w:r>
            <w:r w:rsidR="00EB6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2E07">
              <w:rPr>
                <w:rFonts w:ascii="Times New Roman" w:hAnsi="Times New Roman" w:cs="Times New Roman"/>
                <w:sz w:val="24"/>
                <w:szCs w:val="24"/>
              </w:rPr>
              <w:t xml:space="preserve"> Corcoran, Skeels and Quince as signatories. </w:t>
            </w:r>
            <w:r w:rsidR="0041173D">
              <w:rPr>
                <w:rFonts w:ascii="Times New Roman" w:hAnsi="Times New Roman" w:cs="Times New Roman"/>
                <w:sz w:val="24"/>
                <w:szCs w:val="24"/>
              </w:rPr>
              <w:t xml:space="preserve">Cllr. Nutt had received yet another compensation </w:t>
            </w:r>
            <w:r w:rsidR="00EE6F1D">
              <w:rPr>
                <w:rFonts w:ascii="Times New Roman" w:hAnsi="Times New Roman" w:cs="Times New Roman"/>
                <w:sz w:val="24"/>
                <w:szCs w:val="24"/>
              </w:rPr>
              <w:t>cheque for £150 which was paid out to The Cutting Land Trust. The Clerk would attempt to pay this in, once the account application was complete</w:t>
            </w:r>
            <w:r w:rsidR="00385182">
              <w:rPr>
                <w:rFonts w:ascii="Times New Roman" w:hAnsi="Times New Roman" w:cs="Times New Roman"/>
                <w:sz w:val="24"/>
                <w:szCs w:val="24"/>
              </w:rPr>
              <w:t>. This</w:t>
            </w:r>
            <w:r w:rsidR="0033666C">
              <w:rPr>
                <w:rFonts w:ascii="Times New Roman" w:hAnsi="Times New Roman" w:cs="Times New Roman"/>
                <w:sz w:val="24"/>
                <w:szCs w:val="24"/>
              </w:rPr>
              <w:t xml:space="preserve"> would hopefully pay for a</w:t>
            </w:r>
            <w:r w:rsidR="004B3FD6">
              <w:rPr>
                <w:rFonts w:ascii="Times New Roman" w:hAnsi="Times New Roman" w:cs="Times New Roman"/>
                <w:sz w:val="24"/>
                <w:szCs w:val="24"/>
              </w:rPr>
              <w:t>round three</w:t>
            </w:r>
            <w:r w:rsidR="0033666C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  <w:r w:rsidR="004B3FD6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="00385182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B3FD6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="00BA3BCD">
              <w:rPr>
                <w:rFonts w:ascii="Times New Roman" w:hAnsi="Times New Roman" w:cs="Times New Roman"/>
                <w:sz w:val="24"/>
                <w:szCs w:val="24"/>
              </w:rPr>
              <w:t xml:space="preserve"> bank</w:t>
            </w:r>
            <w:r w:rsidR="004B3FD6">
              <w:rPr>
                <w:rFonts w:ascii="Times New Roman" w:hAnsi="Times New Roman" w:cs="Times New Roman"/>
                <w:sz w:val="24"/>
                <w:szCs w:val="24"/>
              </w:rPr>
              <w:t xml:space="preserve"> fees.</w:t>
            </w:r>
            <w:r w:rsidR="00C75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39">
              <w:rPr>
                <w:rFonts w:ascii="Times New Roman" w:hAnsi="Times New Roman" w:cs="Times New Roman"/>
                <w:sz w:val="24"/>
                <w:szCs w:val="24"/>
              </w:rPr>
              <w:t xml:space="preserve">Cllr. Nutt was hopeful that </w:t>
            </w:r>
            <w:r w:rsidR="00C541EC">
              <w:rPr>
                <w:rFonts w:ascii="Times New Roman" w:hAnsi="Times New Roman" w:cs="Times New Roman"/>
                <w:sz w:val="24"/>
                <w:szCs w:val="24"/>
              </w:rPr>
              <w:t xml:space="preserve">the executors were going to gift some cash </w:t>
            </w:r>
            <w:r w:rsidR="00A844AB">
              <w:rPr>
                <w:rFonts w:ascii="Times New Roman" w:hAnsi="Times New Roman" w:cs="Times New Roman"/>
                <w:sz w:val="24"/>
                <w:szCs w:val="24"/>
              </w:rPr>
              <w:t>to look after the</w:t>
            </w:r>
            <w:r w:rsidR="00C541EC">
              <w:rPr>
                <w:rFonts w:ascii="Times New Roman" w:hAnsi="Times New Roman" w:cs="Times New Roman"/>
                <w:sz w:val="24"/>
                <w:szCs w:val="24"/>
              </w:rPr>
              <w:t xml:space="preserve"> land too.</w:t>
            </w:r>
            <w:r w:rsidR="00EE6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99E83E" w14:textId="77777777" w:rsidR="0076787F" w:rsidRDefault="0076787F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3360F" w14:textId="370569AA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 balance to end </w:t>
            </w:r>
            <w:r w:rsidR="00715CE0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924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AB1FE6" w:rsidRPr="00AB1FE6" w14:paraId="4C3E65EE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DBA10" w14:textId="77777777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7BEC6" w14:textId="5E3E4016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</w:t>
                  </w:r>
                  <w:r w:rsidR="003924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BC7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873.83</w:t>
                  </w:r>
                </w:p>
              </w:tc>
            </w:tr>
            <w:tr w:rsidR="00AB1FE6" w:rsidRPr="00AB1FE6" w14:paraId="1E6CA80E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9378D" w14:textId="77777777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4D8C3" w14:textId="59CACAFB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£7,7</w:t>
                  </w:r>
                  <w:r w:rsidR="00BC7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60.34</w:t>
                  </w:r>
                </w:p>
              </w:tc>
            </w:tr>
            <w:tr w:rsidR="00AB1FE6" w:rsidRPr="00AB1FE6" w14:paraId="2B2F1A60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7D443" w14:textId="77777777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6EA81" w14:textId="01229BC0" w:rsidR="00AB1FE6" w:rsidRPr="00AB1FE6" w:rsidRDefault="00AB1FE6" w:rsidP="00AB1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£1</w:t>
                  </w:r>
                  <w:r w:rsidR="003924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</w:t>
                  </w:r>
                  <w:r w:rsidR="00C81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34.17</w:t>
                  </w:r>
                </w:p>
              </w:tc>
            </w:tr>
          </w:tbl>
          <w:p w14:paraId="4913A19A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DD9EF" w14:textId="493B24AD" w:rsidR="0079224B" w:rsidRDefault="0079224B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 Parish Meeting May 8</w:t>
            </w:r>
            <w:r w:rsidRPr="0079224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5237AD" w14:textId="46BA8155" w:rsidR="0079224B" w:rsidRPr="008F0E08" w:rsidRDefault="000141A5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1A5">
              <w:rPr>
                <w:rFonts w:ascii="Times New Roman" w:hAnsi="Times New Roman" w:cs="Times New Roman"/>
                <w:bCs/>
                <w:sz w:val="24"/>
                <w:szCs w:val="24"/>
              </w:rPr>
              <w:t>Cllr. Pugh was confident of finding a speaker for the APM</w:t>
            </w:r>
            <w:r w:rsidR="005240C1">
              <w:rPr>
                <w:rFonts w:ascii="Times New Roman" w:hAnsi="Times New Roman" w:cs="Times New Roman"/>
                <w:bCs/>
                <w:sz w:val="24"/>
                <w:szCs w:val="24"/>
              </w:rPr>
              <w:t>. Cllrs. Skeels and Quince offered to bring plates of savoury</w:t>
            </w:r>
            <w:r w:rsidR="00D87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food. The Clerk would provide the wine, glasses and </w:t>
            </w:r>
            <w:r w:rsidR="003D1893">
              <w:rPr>
                <w:rFonts w:ascii="Times New Roman" w:hAnsi="Times New Roman" w:cs="Times New Roman"/>
                <w:bCs/>
                <w:sz w:val="24"/>
                <w:szCs w:val="24"/>
              </w:rPr>
              <w:t>something sweet</w:t>
            </w:r>
            <w:r w:rsidR="006F4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invite </w:t>
            </w:r>
            <w:r w:rsidR="008F0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village organisations to speak. </w:t>
            </w:r>
          </w:p>
          <w:p w14:paraId="79E46A94" w14:textId="77777777" w:rsidR="002933B9" w:rsidRDefault="002933B9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4F454" w14:textId="77777777" w:rsidR="002933B9" w:rsidRDefault="002933B9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51CF0" w14:textId="4AD9ACBF" w:rsidR="002933B9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Theo Cutting Field</w:t>
            </w:r>
          </w:p>
          <w:p w14:paraId="489EF824" w14:textId="26E1982F" w:rsidR="007F6B98" w:rsidRPr="00393E69" w:rsidRDefault="00E056EA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was proposed by Cllr.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seconded by Cllr. Nutt that </w:t>
            </w:r>
            <w:r w:rsidR="0035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PC </w:t>
            </w:r>
            <w:r w:rsidR="009C04CB">
              <w:rPr>
                <w:rFonts w:ascii="Times New Roman" w:hAnsi="Times New Roman" w:cs="Times New Roman"/>
                <w:bCs/>
                <w:sz w:val="24"/>
                <w:szCs w:val="24"/>
              </w:rPr>
              <w:t>ask Hugo Greer</w:t>
            </w:r>
            <w:r w:rsidR="003F4067">
              <w:rPr>
                <w:rFonts w:ascii="Times New Roman" w:hAnsi="Times New Roman" w:cs="Times New Roman"/>
                <w:bCs/>
                <w:sz w:val="24"/>
                <w:szCs w:val="24"/>
              </w:rPr>
              <w:t>-Walker</w:t>
            </w:r>
            <w:r w:rsidR="009C0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Greene &amp; Greene to check over the </w:t>
            </w:r>
            <w:r w:rsidR="009A4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engrossed copies of the Overage and Transfer document </w:t>
            </w:r>
            <w:r w:rsidR="00855C7B">
              <w:rPr>
                <w:rFonts w:ascii="Times New Roman" w:hAnsi="Times New Roman" w:cs="Times New Roman"/>
                <w:bCs/>
                <w:sz w:val="24"/>
                <w:szCs w:val="24"/>
              </w:rPr>
              <w:t>before</w:t>
            </w:r>
            <w:r w:rsidR="009A4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signing</w:t>
            </w:r>
            <w:r w:rsidR="00AB4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His fee would be £1,500 + VAT. </w:t>
            </w:r>
            <w:r w:rsidR="00002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Nutt continued to receive money from people wanting trees and bulbs planting. </w:t>
            </w:r>
            <w:r w:rsidR="006B7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Going forward, </w:t>
            </w:r>
            <w:r w:rsidR="00FC0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</w:t>
            </w:r>
            <w:proofErr w:type="spellStart"/>
            <w:r w:rsidR="00FC0465"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 w:rsidR="00FC0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agreed to help with grass cutting</w:t>
            </w:r>
            <w:r w:rsidR="00364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the field. </w:t>
            </w:r>
            <w:r w:rsidR="0026182E">
              <w:rPr>
                <w:rFonts w:ascii="Times New Roman" w:hAnsi="Times New Roman" w:cs="Times New Roman"/>
                <w:bCs/>
                <w:sz w:val="24"/>
                <w:szCs w:val="24"/>
              </w:rPr>
              <w:t>It was s</w:t>
            </w:r>
            <w:r w:rsidR="00723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uggested </w:t>
            </w:r>
            <w:r w:rsidR="00261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</w:t>
            </w:r>
            <w:r w:rsidR="00723183">
              <w:rPr>
                <w:rFonts w:ascii="Times New Roman" w:hAnsi="Times New Roman" w:cs="Times New Roman"/>
                <w:bCs/>
                <w:sz w:val="24"/>
                <w:szCs w:val="24"/>
              </w:rPr>
              <w:t>those wanting plaques could possibly put them on a board.</w:t>
            </w:r>
            <w:r w:rsidR="00DC1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Regarding a path to the pub</w:t>
            </w:r>
            <w:r w:rsidR="00567776">
              <w:rPr>
                <w:rFonts w:ascii="Times New Roman" w:hAnsi="Times New Roman" w:cs="Times New Roman"/>
                <w:bCs/>
                <w:sz w:val="24"/>
                <w:szCs w:val="24"/>
              </w:rPr>
              <w:t>, Cllr. Nutt said the path would be extended around the edge of the field.</w:t>
            </w:r>
            <w:r w:rsidR="00F6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 would ask the doughnut boys to strim it in the spring</w:t>
            </w:r>
            <w:r w:rsidR="00985A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B8C9B0" w14:textId="15A26322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Byways</w:t>
            </w:r>
          </w:p>
          <w:p w14:paraId="1EDEA397" w14:textId="022954F7" w:rsidR="00393E69" w:rsidRDefault="00985A8F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57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building a new grain store and </w:t>
            </w:r>
            <w:r w:rsidR="00C23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would install temporary trackway </w:t>
            </w:r>
            <w:r w:rsidR="006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protect </w:t>
            </w:r>
            <w:r w:rsidR="00C23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footpath behind his house </w:t>
            </w:r>
            <w:r w:rsidR="006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three weeks from mid-March. </w:t>
            </w:r>
            <w:r w:rsidR="00692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Clerk to contact the Lamberts regarding a </w:t>
            </w:r>
            <w:r w:rsidR="00C9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dangerous tree on </w:t>
            </w:r>
            <w:r w:rsidR="0058081A">
              <w:rPr>
                <w:rFonts w:ascii="Times New Roman" w:hAnsi="Times New Roman" w:cs="Times New Roman"/>
                <w:bCs/>
                <w:sz w:val="24"/>
                <w:szCs w:val="24"/>
              </w:rPr>
              <w:t>their</w:t>
            </w:r>
            <w:r w:rsidR="00C9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land that </w:t>
            </w:r>
            <w:r w:rsidR="00642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 been </w:t>
            </w:r>
            <w:r w:rsidR="00C93990">
              <w:rPr>
                <w:rFonts w:ascii="Times New Roman" w:hAnsi="Times New Roman" w:cs="Times New Roman"/>
                <w:bCs/>
                <w:sz w:val="24"/>
                <w:szCs w:val="24"/>
              </w:rPr>
              <w:t>hanging over the public footpath</w:t>
            </w:r>
            <w:r w:rsidR="00642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2-3 years now. </w:t>
            </w:r>
          </w:p>
          <w:p w14:paraId="325D5BCC" w14:textId="7DAE0A06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</w:p>
          <w:p w14:paraId="7353DC66" w14:textId="6ACD5277" w:rsidR="005002ED" w:rsidRDefault="001F1183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behalf of </w:t>
            </w:r>
            <w:r w:rsidR="002B2328">
              <w:rPr>
                <w:rFonts w:ascii="Times New Roman" w:hAnsi="Times New Roman" w:cs="Times New Roman"/>
                <w:sz w:val="24"/>
                <w:szCs w:val="24"/>
              </w:rPr>
              <w:t xml:space="preserve">Steve Bonney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(CSW) the Clerk </w:t>
            </w:r>
            <w:r w:rsidR="002B2328">
              <w:rPr>
                <w:rFonts w:ascii="Times New Roman" w:hAnsi="Times New Roman" w:cs="Times New Roman"/>
                <w:sz w:val="24"/>
                <w:szCs w:val="24"/>
              </w:rPr>
              <w:t xml:space="preserve">had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asked Jon Shaw that when the ANPR is next put up he does not raise the bracket on the SID pole </w:t>
            </w:r>
            <w:r w:rsidR="00C23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D3A">
              <w:rPr>
                <w:rFonts w:ascii="Times New Roman" w:hAnsi="Times New Roman" w:cs="Times New Roman"/>
                <w:sz w:val="24"/>
                <w:szCs w:val="24"/>
              </w:rPr>
              <w:t xml:space="preserve">which they use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it is too high for </w:t>
            </w:r>
            <w:r w:rsidR="00BF294C">
              <w:rPr>
                <w:rFonts w:ascii="Times New Roman" w:hAnsi="Times New Roman" w:cs="Times New Roman"/>
                <w:sz w:val="24"/>
                <w:szCs w:val="24"/>
              </w:rPr>
              <w:t xml:space="preserve">him to reach without a stepladder. </w:t>
            </w:r>
            <w:r w:rsidR="00EE1C7D">
              <w:rPr>
                <w:rFonts w:ascii="Times New Roman" w:hAnsi="Times New Roman" w:cs="Times New Roman"/>
                <w:sz w:val="24"/>
                <w:szCs w:val="24"/>
              </w:rPr>
              <w:t xml:space="preserve">He asked that the ANPR dates are not published in the newsletter and </w:t>
            </w:r>
            <w:r w:rsidR="00CA7FE3">
              <w:rPr>
                <w:rFonts w:ascii="Times New Roman" w:hAnsi="Times New Roman" w:cs="Times New Roman"/>
                <w:sz w:val="24"/>
                <w:szCs w:val="24"/>
              </w:rPr>
              <w:t xml:space="preserve">said he planned to be out more with </w:t>
            </w:r>
            <w:r w:rsidR="00B12D72">
              <w:rPr>
                <w:rFonts w:ascii="Times New Roman" w:hAnsi="Times New Roman" w:cs="Times New Roman"/>
                <w:sz w:val="24"/>
                <w:szCs w:val="24"/>
              </w:rPr>
              <w:t xml:space="preserve">the CSW camera trying out the new sites on Rectory Road </w:t>
            </w:r>
            <w:r w:rsidR="00AB65D0">
              <w:rPr>
                <w:rFonts w:ascii="Times New Roman" w:hAnsi="Times New Roman" w:cs="Times New Roman"/>
                <w:sz w:val="24"/>
                <w:szCs w:val="24"/>
              </w:rPr>
              <w:t xml:space="preserve">and outside Hall Farm on Bury Road. Clerk to </w:t>
            </w:r>
            <w:r w:rsidR="009374C1">
              <w:rPr>
                <w:rFonts w:ascii="Times New Roman" w:hAnsi="Times New Roman" w:cs="Times New Roman"/>
                <w:sz w:val="24"/>
                <w:szCs w:val="24"/>
              </w:rPr>
              <w:t xml:space="preserve">ask for more volunteers in the newsletter. </w:t>
            </w:r>
            <w:r w:rsidR="008D69B6">
              <w:rPr>
                <w:rFonts w:ascii="Times New Roman" w:hAnsi="Times New Roman" w:cs="Times New Roman"/>
                <w:sz w:val="24"/>
                <w:szCs w:val="24"/>
              </w:rPr>
              <w:t xml:space="preserve">Cllr. Nutt </w:t>
            </w:r>
            <w:r w:rsidR="0019153D">
              <w:rPr>
                <w:rFonts w:ascii="Times New Roman" w:hAnsi="Times New Roman" w:cs="Times New Roman"/>
                <w:sz w:val="24"/>
                <w:szCs w:val="24"/>
              </w:rPr>
              <w:t xml:space="preserve">was speaking </w:t>
            </w:r>
            <w:r w:rsidR="008D69B6">
              <w:rPr>
                <w:rFonts w:ascii="Times New Roman" w:hAnsi="Times New Roman" w:cs="Times New Roman"/>
                <w:sz w:val="24"/>
                <w:szCs w:val="24"/>
              </w:rPr>
              <w:t xml:space="preserve">to Gt. Barton </w:t>
            </w:r>
            <w:r w:rsidR="0088589F">
              <w:rPr>
                <w:rFonts w:ascii="Times New Roman" w:hAnsi="Times New Roman" w:cs="Times New Roman"/>
                <w:sz w:val="24"/>
                <w:szCs w:val="24"/>
              </w:rPr>
              <w:t>PC about specific brackets needed f</w:t>
            </w:r>
            <w:r w:rsidR="007B5AA5">
              <w:rPr>
                <w:rFonts w:ascii="Times New Roman" w:hAnsi="Times New Roman" w:cs="Times New Roman"/>
                <w:sz w:val="24"/>
                <w:szCs w:val="24"/>
              </w:rPr>
              <w:t xml:space="preserve">or our non-standard white gates. </w:t>
            </w:r>
          </w:p>
          <w:p w14:paraId="4640C5E0" w14:textId="2FE15A59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 Association Report </w:t>
            </w:r>
          </w:p>
          <w:p w14:paraId="3DF3F6E5" w14:textId="1BE8706B" w:rsidR="00AB1FE6" w:rsidRDefault="002E436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successful hiring of the hall was discussed. The hall had been repainted</w:t>
            </w:r>
            <w:r w:rsidR="008253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0D9">
              <w:rPr>
                <w:rFonts w:ascii="Times New Roman" w:hAnsi="Times New Roman" w:cs="Times New Roman"/>
                <w:sz w:val="24"/>
                <w:szCs w:val="24"/>
              </w:rPr>
              <w:t xml:space="preserve"> and a new indoor noticeboard was being </w:t>
            </w:r>
            <w:r w:rsidR="008253F1">
              <w:rPr>
                <w:rFonts w:ascii="Times New Roman" w:hAnsi="Times New Roman" w:cs="Times New Roman"/>
                <w:sz w:val="24"/>
                <w:szCs w:val="24"/>
              </w:rPr>
              <w:t>sought.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384D5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Proposed Solar Farm</w:t>
            </w:r>
          </w:p>
          <w:p w14:paraId="461BD0D2" w14:textId="76F566D0" w:rsidR="00AB1FE6" w:rsidRDefault="00D36591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Nothing to report</w:t>
            </w:r>
          </w:p>
          <w:p w14:paraId="3426E247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3B1B6599" w14:textId="7CB04AF7" w:rsidR="00152DC0" w:rsidRPr="00AB1FE6" w:rsidRDefault="00DF7AE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Suffolk Area Forum </w:t>
            </w:r>
            <w:r w:rsidR="005B60D9">
              <w:rPr>
                <w:rFonts w:ascii="Times New Roman" w:hAnsi="Times New Roman" w:cs="Times New Roman"/>
                <w:sz w:val="24"/>
                <w:szCs w:val="24"/>
              </w:rPr>
              <w:t>would be online on March 19</w:t>
            </w:r>
            <w:r w:rsidR="005B60D9" w:rsidRPr="005B6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B60D9">
              <w:rPr>
                <w:rFonts w:ascii="Times New Roman" w:hAnsi="Times New Roman" w:cs="Times New Roman"/>
                <w:sz w:val="24"/>
                <w:szCs w:val="24"/>
              </w:rPr>
              <w:t xml:space="preserve"> at 7pm. </w:t>
            </w:r>
          </w:p>
          <w:p w14:paraId="357A4991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4B6B7F02" w14:textId="71964F7B" w:rsidR="00152DC0" w:rsidRDefault="00152D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Corcoran thanked everyone for coming. </w:t>
            </w:r>
          </w:p>
          <w:p w14:paraId="52EFE160" w14:textId="20612F9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 Other Business </w:t>
            </w:r>
          </w:p>
          <w:p w14:paraId="57A60F5E" w14:textId="5D54BED1" w:rsidR="00AB1FE6" w:rsidRDefault="005B60D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Clerk reminded </w:t>
            </w:r>
            <w:r w:rsidR="009F5679">
              <w:rPr>
                <w:rFonts w:ascii="Times New Roman" w:hAnsi="Times New Roman" w:cs="Times New Roman"/>
                <w:sz w:val="24"/>
                <w:szCs w:val="24"/>
              </w:rPr>
              <w:t>everyone that the April meeting would be on Tuesday 7</w:t>
            </w:r>
            <w:r w:rsidR="009F5679" w:rsidRPr="009F5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F5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0B9E7" w14:textId="77777777" w:rsidR="00C7037A" w:rsidRDefault="00C7037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CC0D" w14:textId="77777777" w:rsidR="00C7037A" w:rsidRPr="00AB1FE6" w:rsidRDefault="00C7037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6DC8" w14:textId="1418C454" w:rsid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The meeting closed at 8.</w:t>
            </w:r>
            <w:r w:rsidR="005B60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7A45BDE3" w14:textId="77777777" w:rsidR="00FE1FD4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69E7" w14:textId="77777777" w:rsidR="00FE1FD4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7151" w14:textId="77777777" w:rsidR="00FE1FD4" w:rsidRPr="00AB1FE6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42F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9EC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Signed………………………………Date……………………</w:t>
            </w:r>
          </w:p>
        </w:tc>
      </w:tr>
    </w:tbl>
    <w:p w14:paraId="523A0F62" w14:textId="77777777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</w:p>
    <w:sectPr w:rsidR="00AB1FE6" w:rsidRPr="00AB1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424"/>
    <w:multiLevelType w:val="hybridMultilevel"/>
    <w:tmpl w:val="3752A0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E3"/>
    <w:rsid w:val="00001271"/>
    <w:rsid w:val="00002619"/>
    <w:rsid w:val="00002B89"/>
    <w:rsid w:val="00005583"/>
    <w:rsid w:val="000057E8"/>
    <w:rsid w:val="000110E8"/>
    <w:rsid w:val="000141A5"/>
    <w:rsid w:val="0004427F"/>
    <w:rsid w:val="000502B9"/>
    <w:rsid w:val="00054296"/>
    <w:rsid w:val="000640B8"/>
    <w:rsid w:val="0009150F"/>
    <w:rsid w:val="00092CB5"/>
    <w:rsid w:val="00096C70"/>
    <w:rsid w:val="000B0B0B"/>
    <w:rsid w:val="000B5B23"/>
    <w:rsid w:val="000B6889"/>
    <w:rsid w:val="000C6417"/>
    <w:rsid w:val="000C66F9"/>
    <w:rsid w:val="000D0741"/>
    <w:rsid w:val="000D66FD"/>
    <w:rsid w:val="0011129D"/>
    <w:rsid w:val="001129F0"/>
    <w:rsid w:val="00123D7A"/>
    <w:rsid w:val="00124C9E"/>
    <w:rsid w:val="00127791"/>
    <w:rsid w:val="00127E43"/>
    <w:rsid w:val="0013392D"/>
    <w:rsid w:val="00135685"/>
    <w:rsid w:val="0014058C"/>
    <w:rsid w:val="00151A53"/>
    <w:rsid w:val="00152DC0"/>
    <w:rsid w:val="00153BDF"/>
    <w:rsid w:val="00155F6F"/>
    <w:rsid w:val="001827E2"/>
    <w:rsid w:val="0019153D"/>
    <w:rsid w:val="001B0E65"/>
    <w:rsid w:val="001B62B8"/>
    <w:rsid w:val="001C5BE0"/>
    <w:rsid w:val="001D7916"/>
    <w:rsid w:val="001E02E7"/>
    <w:rsid w:val="001E74A8"/>
    <w:rsid w:val="001F1183"/>
    <w:rsid w:val="00205129"/>
    <w:rsid w:val="002069C0"/>
    <w:rsid w:val="002106B5"/>
    <w:rsid w:val="0021411C"/>
    <w:rsid w:val="00223909"/>
    <w:rsid w:val="002328DF"/>
    <w:rsid w:val="00233CBB"/>
    <w:rsid w:val="00237317"/>
    <w:rsid w:val="0026182E"/>
    <w:rsid w:val="00264372"/>
    <w:rsid w:val="00273910"/>
    <w:rsid w:val="00280B5D"/>
    <w:rsid w:val="002933B9"/>
    <w:rsid w:val="002A000F"/>
    <w:rsid w:val="002A7858"/>
    <w:rsid w:val="002B2328"/>
    <w:rsid w:val="002C1A43"/>
    <w:rsid w:val="002C3884"/>
    <w:rsid w:val="002D2F98"/>
    <w:rsid w:val="002E436E"/>
    <w:rsid w:val="002E4E98"/>
    <w:rsid w:val="00306D28"/>
    <w:rsid w:val="00311DC3"/>
    <w:rsid w:val="003315A5"/>
    <w:rsid w:val="00331D1D"/>
    <w:rsid w:val="0033666C"/>
    <w:rsid w:val="0035322B"/>
    <w:rsid w:val="00364D64"/>
    <w:rsid w:val="00382C5A"/>
    <w:rsid w:val="00385182"/>
    <w:rsid w:val="003876F1"/>
    <w:rsid w:val="00392433"/>
    <w:rsid w:val="0039327E"/>
    <w:rsid w:val="00393CBB"/>
    <w:rsid w:val="00393E69"/>
    <w:rsid w:val="003952F6"/>
    <w:rsid w:val="003A7369"/>
    <w:rsid w:val="003B48DF"/>
    <w:rsid w:val="003C394B"/>
    <w:rsid w:val="003C5474"/>
    <w:rsid w:val="003D04DA"/>
    <w:rsid w:val="003D1893"/>
    <w:rsid w:val="003D31AB"/>
    <w:rsid w:val="003F4067"/>
    <w:rsid w:val="003F7AA0"/>
    <w:rsid w:val="0040472C"/>
    <w:rsid w:val="0041173D"/>
    <w:rsid w:val="00421A13"/>
    <w:rsid w:val="00423E14"/>
    <w:rsid w:val="00431131"/>
    <w:rsid w:val="00456FD6"/>
    <w:rsid w:val="0046665C"/>
    <w:rsid w:val="004818C3"/>
    <w:rsid w:val="00494345"/>
    <w:rsid w:val="004A1D67"/>
    <w:rsid w:val="004B1DE6"/>
    <w:rsid w:val="004B3BD3"/>
    <w:rsid w:val="004B3FD6"/>
    <w:rsid w:val="004E1268"/>
    <w:rsid w:val="004F7429"/>
    <w:rsid w:val="005002ED"/>
    <w:rsid w:val="00521610"/>
    <w:rsid w:val="005240C1"/>
    <w:rsid w:val="00560130"/>
    <w:rsid w:val="00567776"/>
    <w:rsid w:val="00570C1A"/>
    <w:rsid w:val="00573692"/>
    <w:rsid w:val="00575EC4"/>
    <w:rsid w:val="0058081A"/>
    <w:rsid w:val="00586CD7"/>
    <w:rsid w:val="005B0AC9"/>
    <w:rsid w:val="005B60D9"/>
    <w:rsid w:val="005E0A49"/>
    <w:rsid w:val="005E3944"/>
    <w:rsid w:val="00612122"/>
    <w:rsid w:val="00620696"/>
    <w:rsid w:val="00621F6E"/>
    <w:rsid w:val="00633A2F"/>
    <w:rsid w:val="00641FD7"/>
    <w:rsid w:val="0064260F"/>
    <w:rsid w:val="0065319D"/>
    <w:rsid w:val="0067007A"/>
    <w:rsid w:val="00670DDA"/>
    <w:rsid w:val="00673806"/>
    <w:rsid w:val="00673D6D"/>
    <w:rsid w:val="00674216"/>
    <w:rsid w:val="00677C6F"/>
    <w:rsid w:val="0068531E"/>
    <w:rsid w:val="00692A0C"/>
    <w:rsid w:val="00693416"/>
    <w:rsid w:val="006A018E"/>
    <w:rsid w:val="006B3A6C"/>
    <w:rsid w:val="006B77A7"/>
    <w:rsid w:val="006C17B6"/>
    <w:rsid w:val="006E588A"/>
    <w:rsid w:val="006F421C"/>
    <w:rsid w:val="007133FF"/>
    <w:rsid w:val="00713D9C"/>
    <w:rsid w:val="00715CE0"/>
    <w:rsid w:val="00721362"/>
    <w:rsid w:val="00723183"/>
    <w:rsid w:val="00737894"/>
    <w:rsid w:val="00740C64"/>
    <w:rsid w:val="00740E39"/>
    <w:rsid w:val="007413AE"/>
    <w:rsid w:val="007512ED"/>
    <w:rsid w:val="007624F9"/>
    <w:rsid w:val="0076787F"/>
    <w:rsid w:val="00781E59"/>
    <w:rsid w:val="0079224B"/>
    <w:rsid w:val="007A3BC6"/>
    <w:rsid w:val="007B5AA5"/>
    <w:rsid w:val="007C0CF8"/>
    <w:rsid w:val="007D0439"/>
    <w:rsid w:val="007D0450"/>
    <w:rsid w:val="007D1530"/>
    <w:rsid w:val="007E015B"/>
    <w:rsid w:val="007F6B98"/>
    <w:rsid w:val="0080167C"/>
    <w:rsid w:val="00813136"/>
    <w:rsid w:val="00814B45"/>
    <w:rsid w:val="00816E35"/>
    <w:rsid w:val="008253F1"/>
    <w:rsid w:val="00847652"/>
    <w:rsid w:val="00855C7B"/>
    <w:rsid w:val="00866D8F"/>
    <w:rsid w:val="00871714"/>
    <w:rsid w:val="00874823"/>
    <w:rsid w:val="00880DD9"/>
    <w:rsid w:val="0088589F"/>
    <w:rsid w:val="0089665D"/>
    <w:rsid w:val="008A73B8"/>
    <w:rsid w:val="008B6966"/>
    <w:rsid w:val="008C164A"/>
    <w:rsid w:val="008D69B6"/>
    <w:rsid w:val="008F0E08"/>
    <w:rsid w:val="008F4F8A"/>
    <w:rsid w:val="009374C1"/>
    <w:rsid w:val="00943679"/>
    <w:rsid w:val="009444D9"/>
    <w:rsid w:val="0094586F"/>
    <w:rsid w:val="00947F71"/>
    <w:rsid w:val="00952776"/>
    <w:rsid w:val="00953DE6"/>
    <w:rsid w:val="0096265A"/>
    <w:rsid w:val="00974DC7"/>
    <w:rsid w:val="00985A8F"/>
    <w:rsid w:val="009904FE"/>
    <w:rsid w:val="009A29CF"/>
    <w:rsid w:val="009A4C6B"/>
    <w:rsid w:val="009B1614"/>
    <w:rsid w:val="009B472C"/>
    <w:rsid w:val="009C04CB"/>
    <w:rsid w:val="009C62CB"/>
    <w:rsid w:val="009D0F78"/>
    <w:rsid w:val="009F4CEC"/>
    <w:rsid w:val="009F5679"/>
    <w:rsid w:val="00A04585"/>
    <w:rsid w:val="00A30EC0"/>
    <w:rsid w:val="00A429FC"/>
    <w:rsid w:val="00A515FC"/>
    <w:rsid w:val="00A70013"/>
    <w:rsid w:val="00A81694"/>
    <w:rsid w:val="00A844AB"/>
    <w:rsid w:val="00A85C4F"/>
    <w:rsid w:val="00A93541"/>
    <w:rsid w:val="00A962EE"/>
    <w:rsid w:val="00AA4E72"/>
    <w:rsid w:val="00AA5FDC"/>
    <w:rsid w:val="00AB002A"/>
    <w:rsid w:val="00AB1FE6"/>
    <w:rsid w:val="00AB4AFB"/>
    <w:rsid w:val="00AB57CF"/>
    <w:rsid w:val="00AB65D0"/>
    <w:rsid w:val="00AC5A45"/>
    <w:rsid w:val="00AD37F9"/>
    <w:rsid w:val="00AE3988"/>
    <w:rsid w:val="00B01F81"/>
    <w:rsid w:val="00B02436"/>
    <w:rsid w:val="00B12D72"/>
    <w:rsid w:val="00B17247"/>
    <w:rsid w:val="00B35B36"/>
    <w:rsid w:val="00B6787C"/>
    <w:rsid w:val="00B706DC"/>
    <w:rsid w:val="00B7362C"/>
    <w:rsid w:val="00B74A99"/>
    <w:rsid w:val="00B85999"/>
    <w:rsid w:val="00BA3BCD"/>
    <w:rsid w:val="00BC7A27"/>
    <w:rsid w:val="00BE0894"/>
    <w:rsid w:val="00BE2B22"/>
    <w:rsid w:val="00BF294C"/>
    <w:rsid w:val="00C030BE"/>
    <w:rsid w:val="00C21F75"/>
    <w:rsid w:val="00C23772"/>
    <w:rsid w:val="00C23D3A"/>
    <w:rsid w:val="00C259BE"/>
    <w:rsid w:val="00C3294E"/>
    <w:rsid w:val="00C53AF5"/>
    <w:rsid w:val="00C53D91"/>
    <w:rsid w:val="00C541EC"/>
    <w:rsid w:val="00C54D40"/>
    <w:rsid w:val="00C67FA3"/>
    <w:rsid w:val="00C7037A"/>
    <w:rsid w:val="00C75FA8"/>
    <w:rsid w:val="00C8191A"/>
    <w:rsid w:val="00C9032D"/>
    <w:rsid w:val="00C93990"/>
    <w:rsid w:val="00CA1A26"/>
    <w:rsid w:val="00CA7FE3"/>
    <w:rsid w:val="00CC2BF9"/>
    <w:rsid w:val="00CC36D7"/>
    <w:rsid w:val="00CC54C2"/>
    <w:rsid w:val="00CD0CB6"/>
    <w:rsid w:val="00CD5DB0"/>
    <w:rsid w:val="00CE7D79"/>
    <w:rsid w:val="00CF0D8E"/>
    <w:rsid w:val="00CF4DC8"/>
    <w:rsid w:val="00D00416"/>
    <w:rsid w:val="00D20A5A"/>
    <w:rsid w:val="00D331AB"/>
    <w:rsid w:val="00D36591"/>
    <w:rsid w:val="00D44EBD"/>
    <w:rsid w:val="00D51616"/>
    <w:rsid w:val="00D55DDB"/>
    <w:rsid w:val="00D61913"/>
    <w:rsid w:val="00D62E07"/>
    <w:rsid w:val="00D83F61"/>
    <w:rsid w:val="00D87319"/>
    <w:rsid w:val="00D87C8A"/>
    <w:rsid w:val="00D9336E"/>
    <w:rsid w:val="00DA435B"/>
    <w:rsid w:val="00DA7A8F"/>
    <w:rsid w:val="00DC1EB0"/>
    <w:rsid w:val="00DC61B1"/>
    <w:rsid w:val="00DC75B5"/>
    <w:rsid w:val="00DD2921"/>
    <w:rsid w:val="00DD5657"/>
    <w:rsid w:val="00DF61FA"/>
    <w:rsid w:val="00DF7AEA"/>
    <w:rsid w:val="00E056EA"/>
    <w:rsid w:val="00E07AD7"/>
    <w:rsid w:val="00E2494A"/>
    <w:rsid w:val="00E71E0A"/>
    <w:rsid w:val="00E82102"/>
    <w:rsid w:val="00E83E24"/>
    <w:rsid w:val="00E9110F"/>
    <w:rsid w:val="00E921E3"/>
    <w:rsid w:val="00E9466A"/>
    <w:rsid w:val="00EB6B79"/>
    <w:rsid w:val="00EC3966"/>
    <w:rsid w:val="00ED19D0"/>
    <w:rsid w:val="00ED64F7"/>
    <w:rsid w:val="00EE1C7D"/>
    <w:rsid w:val="00EE4B2D"/>
    <w:rsid w:val="00EE6F1D"/>
    <w:rsid w:val="00EF6BE3"/>
    <w:rsid w:val="00F0795E"/>
    <w:rsid w:val="00F36A2D"/>
    <w:rsid w:val="00F37A0E"/>
    <w:rsid w:val="00F42183"/>
    <w:rsid w:val="00F4504D"/>
    <w:rsid w:val="00F66690"/>
    <w:rsid w:val="00F86DB7"/>
    <w:rsid w:val="00F92DE9"/>
    <w:rsid w:val="00FA3FEF"/>
    <w:rsid w:val="00FB09E0"/>
    <w:rsid w:val="00FB6CFD"/>
    <w:rsid w:val="00FB6E75"/>
    <w:rsid w:val="00FC0465"/>
    <w:rsid w:val="00FC1F4A"/>
    <w:rsid w:val="00FC739D"/>
    <w:rsid w:val="00FD0FB5"/>
    <w:rsid w:val="00FD4E67"/>
    <w:rsid w:val="00FE1FD4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F4DF"/>
  <w15:chartTrackingRefBased/>
  <w15:docId w15:val="{840E6878-06E9-4F5D-B98F-A555BF96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311</cp:revision>
  <dcterms:created xsi:type="dcterms:W3CDTF">2026-02-11T14:36:00Z</dcterms:created>
  <dcterms:modified xsi:type="dcterms:W3CDTF">2026-03-13T16:46:00Z</dcterms:modified>
</cp:coreProperties>
</file>